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E5AF0" w:rsidR="00666C9D" w:rsidP="005C311D" w:rsidRDefault="005C311D" w14:paraId="7aef08f" w14:textId="7aef08f">
      <w:pPr>
        <w:tabs>
          <w:tab w:val="center" w:pos="4733"/>
          <w:tab w:val="right" w:pos="9467"/>
        </w:tabs>
        <w15:collapsed w:val="false"/>
        <w:rPr>
          <w:bCs/>
          <w:sz w:val="22"/>
          <w:szCs w:val="22"/>
        </w:rPr>
      </w:pPr>
      <w:bookmarkStart w:name="_GoBack" w:id="0"/>
      <w:bookmarkEnd w:id="0"/>
      <w:r w:rsidRPr="004E5AF0">
        <w:rPr>
          <w:sz w:val="22"/>
          <w:szCs w:val="22"/>
        </w:rPr>
        <w:tab/>
      </w:r>
      <w:r w:rsidRPr="004E5AF0" w:rsidR="006B0434">
        <w:rPr>
          <w:sz w:val="22"/>
          <w:szCs w:val="22"/>
        </w:rPr>
        <w:tab/>
      </w:r>
    </w:p>
    <w:p w:rsidRPr="004E5AF0" w:rsidR="00F6328A" w:rsidP="00F6328A" w:rsidRDefault="00F6328A">
      <w:pPr>
        <w:jc w:val="center"/>
        <w:rPr>
          <w:bCs/>
          <w:sz w:val="22"/>
          <w:szCs w:val="22"/>
        </w:rPr>
      </w:pPr>
      <w:r w:rsidRPr="004E5AF0">
        <w:rPr>
          <w:bCs/>
          <w:sz w:val="22"/>
          <w:szCs w:val="22"/>
        </w:rPr>
        <w:t>Z A P I S N I K</w:t>
      </w:r>
    </w:p>
    <w:p w:rsidRPr="004E5AF0" w:rsidR="00AA1F23" w:rsidP="00AA1F23" w:rsidRDefault="00AA1F23">
      <w:pPr>
        <w:jc w:val="both"/>
        <w:rPr>
          <w:sz w:val="22"/>
          <w:szCs w:val="22"/>
        </w:rPr>
      </w:pPr>
    </w:p>
    <w:p w:rsidRPr="004E5AF0" w:rsidR="00582EDB" w:rsidP="00F6328A" w:rsidRDefault="00484CF5">
      <w:pPr>
        <w:jc w:val="both"/>
        <w:rPr>
          <w:sz w:val="22"/>
          <w:szCs w:val="22"/>
        </w:rPr>
      </w:pPr>
      <w:r w:rsidRPr="004E5AF0">
        <w:rPr>
          <w:sz w:val="22"/>
          <w:szCs w:val="22"/>
        </w:rPr>
        <w:t xml:space="preserve">sastavljen kod Trgovačkog suda u Zadru, </w:t>
      </w:r>
      <w:r w:rsidRPr="004E5AF0" w:rsidR="008220A0">
        <w:rPr>
          <w:sz w:val="22"/>
          <w:szCs w:val="22"/>
        </w:rPr>
        <w:t xml:space="preserve">dana </w:t>
      </w:r>
      <w:r w:rsidRPr="004E5AF0" w:rsidR="006B0434">
        <w:rPr>
          <w:sz w:val="22"/>
          <w:szCs w:val="22"/>
        </w:rPr>
        <w:t xml:space="preserve">14. siječnja 2021. </w:t>
      </w:r>
      <w:r w:rsidRPr="004E5AF0">
        <w:rPr>
          <w:sz w:val="22"/>
          <w:szCs w:val="22"/>
        </w:rPr>
        <w:t xml:space="preserve">sa </w:t>
      </w:r>
      <w:r w:rsidRPr="004E5AF0">
        <w:rPr>
          <w:bCs/>
          <w:sz w:val="22"/>
          <w:szCs w:val="22"/>
        </w:rPr>
        <w:t>ISPITNOG ROČIŠTA</w:t>
      </w:r>
      <w:r w:rsidRPr="004E5AF0">
        <w:rPr>
          <w:sz w:val="22"/>
          <w:szCs w:val="22"/>
        </w:rPr>
        <w:t xml:space="preserve"> u predmetu provođenja stečajnog postupka nad </w:t>
      </w:r>
      <w:r w:rsidRPr="004E5AF0" w:rsidR="00D26D61">
        <w:rPr>
          <w:sz w:val="22"/>
          <w:szCs w:val="22"/>
        </w:rPr>
        <w:t xml:space="preserve">stečajnim dužnikom </w:t>
      </w:r>
      <w:r w:rsidRPr="004E5AF0" w:rsidR="006B0434">
        <w:rPr>
          <w:sz w:val="22"/>
          <w:szCs w:val="22"/>
        </w:rPr>
        <w:t>BURIN YACHT CHARTER d.o.o. u stečaju, Sukošan, Marina Dalmacija 1, OIB: 45576210409</w:t>
      </w:r>
    </w:p>
    <w:p w:rsidRPr="004E5AF0" w:rsidR="009905AB" w:rsidP="00F6328A" w:rsidRDefault="009905AB">
      <w:pPr>
        <w:jc w:val="both"/>
        <w:rPr>
          <w:sz w:val="22"/>
          <w:szCs w:val="22"/>
        </w:rPr>
      </w:pPr>
    </w:p>
    <w:p w:rsidRPr="004E5AF0" w:rsidR="00F6328A" w:rsidP="00F6328A" w:rsidRDefault="00F6328A">
      <w:pPr>
        <w:jc w:val="both"/>
        <w:rPr>
          <w:sz w:val="22"/>
          <w:szCs w:val="22"/>
        </w:rPr>
      </w:pPr>
      <w:r w:rsidRPr="004E5AF0">
        <w:rPr>
          <w:sz w:val="22"/>
          <w:szCs w:val="22"/>
        </w:rPr>
        <w:t>OD SUDA NAZOČNI:</w:t>
      </w:r>
      <w:r w:rsidRPr="004E5AF0" w:rsidR="00FE14AF">
        <w:rPr>
          <w:sz w:val="22"/>
          <w:szCs w:val="22"/>
        </w:rPr>
        <w:t xml:space="preserve"> </w:t>
      </w:r>
    </w:p>
    <w:p w:rsidRPr="004E5AF0" w:rsidR="00DD4ADD" w:rsidP="00F6328A" w:rsidRDefault="00A96158">
      <w:pPr>
        <w:jc w:val="both"/>
        <w:rPr>
          <w:sz w:val="22"/>
          <w:szCs w:val="22"/>
        </w:rPr>
      </w:pPr>
      <w:r w:rsidRPr="004E5AF0">
        <w:rPr>
          <w:sz w:val="22"/>
          <w:szCs w:val="22"/>
        </w:rPr>
        <w:t>Ana Markač</w:t>
      </w:r>
      <w:r w:rsidRPr="004E5AF0" w:rsidR="00A52A8C">
        <w:rPr>
          <w:sz w:val="22"/>
          <w:szCs w:val="22"/>
        </w:rPr>
        <w:t xml:space="preserve">, </w:t>
      </w:r>
      <w:r w:rsidRPr="004E5AF0" w:rsidR="00F6328A">
        <w:rPr>
          <w:sz w:val="22"/>
          <w:szCs w:val="22"/>
        </w:rPr>
        <w:t>su</w:t>
      </w:r>
      <w:r w:rsidRPr="004E5AF0" w:rsidR="00084117">
        <w:rPr>
          <w:sz w:val="22"/>
          <w:szCs w:val="22"/>
        </w:rPr>
        <w:t>tkinja</w:t>
      </w:r>
      <w:r w:rsidRPr="004E5AF0" w:rsidR="00F6328A">
        <w:rPr>
          <w:sz w:val="22"/>
          <w:szCs w:val="22"/>
        </w:rPr>
        <w:t xml:space="preserve"> </w:t>
      </w:r>
    </w:p>
    <w:p w:rsidRPr="004E5AF0" w:rsidR="00F6328A" w:rsidP="00F6328A" w:rsidRDefault="00DD4ADD">
      <w:pPr>
        <w:jc w:val="both"/>
        <w:rPr>
          <w:sz w:val="22"/>
          <w:szCs w:val="22"/>
        </w:rPr>
      </w:pPr>
      <w:r w:rsidRPr="004E5AF0">
        <w:rPr>
          <w:sz w:val="22"/>
          <w:szCs w:val="22"/>
        </w:rPr>
        <w:t>Ante Rubelj</w:t>
      </w:r>
      <w:r w:rsidRPr="004E5AF0" w:rsidR="00F6328A">
        <w:rPr>
          <w:sz w:val="22"/>
          <w:szCs w:val="22"/>
        </w:rPr>
        <w:t>, zapisničar</w:t>
      </w:r>
    </w:p>
    <w:p w:rsidRPr="004E5AF0" w:rsidR="00F6328A" w:rsidP="00F6328A" w:rsidRDefault="00F6328A">
      <w:pPr>
        <w:jc w:val="both"/>
        <w:rPr>
          <w:sz w:val="22"/>
          <w:szCs w:val="22"/>
        </w:rPr>
      </w:pPr>
    </w:p>
    <w:p w:rsidRPr="004E5AF0" w:rsidR="00F6328A" w:rsidP="00A52A8C" w:rsidRDefault="00F6328A">
      <w:pPr>
        <w:rPr>
          <w:sz w:val="22"/>
          <w:szCs w:val="22"/>
        </w:rPr>
      </w:pPr>
      <w:r w:rsidRPr="004E5AF0">
        <w:rPr>
          <w:sz w:val="22"/>
          <w:szCs w:val="22"/>
        </w:rPr>
        <w:t xml:space="preserve">Početak u </w:t>
      </w:r>
      <w:r w:rsidRPr="004E5AF0" w:rsidR="00F97DE7">
        <w:rPr>
          <w:sz w:val="22"/>
          <w:szCs w:val="22"/>
        </w:rPr>
        <w:t>9,00</w:t>
      </w:r>
      <w:r w:rsidRPr="004E5AF0" w:rsidR="00A52A8C">
        <w:rPr>
          <w:sz w:val="22"/>
          <w:szCs w:val="22"/>
        </w:rPr>
        <w:t xml:space="preserve"> sati</w:t>
      </w:r>
    </w:p>
    <w:p w:rsidRPr="004E5AF0" w:rsidR="00F6328A" w:rsidP="00F6328A" w:rsidRDefault="00F6328A">
      <w:pPr>
        <w:jc w:val="both"/>
        <w:rPr>
          <w:sz w:val="22"/>
          <w:szCs w:val="22"/>
        </w:rPr>
      </w:pPr>
    </w:p>
    <w:p w:rsidRPr="004E5AF0" w:rsidR="00BA5E0D" w:rsidP="00A96158" w:rsidRDefault="00C045DD">
      <w:pPr>
        <w:jc w:val="both"/>
        <w:rPr>
          <w:sz w:val="22"/>
          <w:szCs w:val="22"/>
        </w:rPr>
      </w:pPr>
      <w:r w:rsidRPr="004E5AF0">
        <w:rPr>
          <w:sz w:val="22"/>
          <w:szCs w:val="22"/>
        </w:rPr>
        <w:t>Utvrđuje se da je pristupi</w:t>
      </w:r>
      <w:r w:rsidRPr="004E5AF0" w:rsidR="006B0434">
        <w:rPr>
          <w:sz w:val="22"/>
          <w:szCs w:val="22"/>
        </w:rPr>
        <w:t>o Ivan Morosavljević</w:t>
      </w:r>
      <w:r w:rsidRPr="004E5AF0">
        <w:rPr>
          <w:sz w:val="22"/>
          <w:szCs w:val="22"/>
        </w:rPr>
        <w:t>, stečajn</w:t>
      </w:r>
      <w:r w:rsidRPr="004E5AF0" w:rsidR="006B0434">
        <w:rPr>
          <w:sz w:val="22"/>
          <w:szCs w:val="22"/>
        </w:rPr>
        <w:t>i upravitelj</w:t>
      </w:r>
      <w:r w:rsidRPr="004E5AF0" w:rsidR="00AA1F23">
        <w:rPr>
          <w:sz w:val="22"/>
          <w:szCs w:val="22"/>
        </w:rPr>
        <w:t>.</w:t>
      </w:r>
    </w:p>
    <w:p w:rsidRPr="004E5AF0" w:rsidR="00666C9D" w:rsidP="00F6328A" w:rsidRDefault="00666C9D">
      <w:pPr>
        <w:jc w:val="both"/>
        <w:rPr>
          <w:sz w:val="22"/>
          <w:szCs w:val="22"/>
        </w:rPr>
      </w:pPr>
    </w:p>
    <w:p w:rsidRPr="004E5AF0" w:rsidR="00F6328A" w:rsidP="00F6328A" w:rsidRDefault="00F6328A">
      <w:pPr>
        <w:jc w:val="both"/>
        <w:rPr>
          <w:sz w:val="22"/>
          <w:szCs w:val="22"/>
        </w:rPr>
      </w:pPr>
      <w:r w:rsidRPr="004E5AF0">
        <w:rPr>
          <w:sz w:val="22"/>
          <w:szCs w:val="22"/>
        </w:rPr>
        <w:t>Utvrđuje se da su na današnje ročište pristupili za vjerovnike:</w:t>
      </w:r>
    </w:p>
    <w:p w:rsidRPr="004E5AF0" w:rsidR="007952FF" w:rsidP="004B11E8" w:rsidRDefault="007952FF">
      <w:pPr>
        <w:jc w:val="both"/>
        <w:rPr>
          <w:sz w:val="22"/>
          <w:szCs w:val="22"/>
        </w:rPr>
      </w:pPr>
      <w:r w:rsidRPr="004E5AF0">
        <w:rPr>
          <w:sz w:val="22"/>
          <w:szCs w:val="22"/>
        </w:rPr>
        <w:t>- INA d.d. Zagreb po zamjenici zamjenika Ladi Rađa, odvjetnička vježbenica kod Bože Vrkića, odvjetnika u Zadru, prilaže zamjeničku punomoć u spis</w:t>
      </w:r>
    </w:p>
    <w:p w:rsidRPr="004E5AF0" w:rsidR="007952FF" w:rsidP="004B11E8" w:rsidRDefault="007952FF">
      <w:pPr>
        <w:jc w:val="both"/>
        <w:rPr>
          <w:sz w:val="22"/>
          <w:szCs w:val="22"/>
        </w:rPr>
      </w:pPr>
      <w:r w:rsidRPr="004E5AF0">
        <w:rPr>
          <w:sz w:val="22"/>
          <w:szCs w:val="22"/>
        </w:rPr>
        <w:t>- MARINA DALMACIJA d.o.o., Sukošan, punomoćnik Roberto Dujmić, odvjetnik u OD Korljan i partneri d.o.o. iz Zadra</w:t>
      </w:r>
    </w:p>
    <w:p w:rsidRPr="004E5AF0" w:rsidR="007952FF" w:rsidP="004B11E8" w:rsidRDefault="007952FF">
      <w:pPr>
        <w:jc w:val="both"/>
        <w:rPr>
          <w:sz w:val="22"/>
          <w:szCs w:val="22"/>
        </w:rPr>
      </w:pPr>
      <w:r w:rsidRPr="004E5AF0">
        <w:rPr>
          <w:sz w:val="22"/>
          <w:szCs w:val="22"/>
        </w:rPr>
        <w:t>- izlučni vjerovnik REAL SEALING k.f.t. Budimpešta, Republika Mađarska, punomoćnik Ivančev Mario odvjetnik u OD Bogdanović, Dolički i partneri iz Zagreba,</w:t>
      </w:r>
    </w:p>
    <w:p w:rsidRPr="004E5AF0" w:rsidR="007952FF" w:rsidP="004B11E8" w:rsidRDefault="007952FF">
      <w:pPr>
        <w:jc w:val="both"/>
        <w:rPr>
          <w:sz w:val="22"/>
          <w:szCs w:val="22"/>
        </w:rPr>
      </w:pPr>
      <w:r w:rsidRPr="004E5AF0">
        <w:rPr>
          <w:sz w:val="22"/>
          <w:szCs w:val="22"/>
        </w:rPr>
        <w:t>- DRAGAN IVANDIĆ, vl. brodoelektričarskog obrta IVANDIĆ iz Zadra, punomoćnica Ana Bukulin, odvjetnica u Zadru,</w:t>
      </w:r>
    </w:p>
    <w:p w:rsidRPr="004E5AF0" w:rsidR="007952FF" w:rsidP="004B11E8" w:rsidRDefault="007952FF">
      <w:pPr>
        <w:jc w:val="both"/>
        <w:rPr>
          <w:sz w:val="22"/>
          <w:szCs w:val="22"/>
        </w:rPr>
      </w:pPr>
      <w:r w:rsidRPr="004E5AF0">
        <w:rPr>
          <w:sz w:val="22"/>
          <w:szCs w:val="22"/>
        </w:rPr>
        <w:t>- POJA d.o.o., Varaždin, punomoćnica Renata Plešnar, odvjetnica iz Zagreba,</w:t>
      </w:r>
    </w:p>
    <w:p w:rsidRPr="004E5AF0" w:rsidR="007952FF" w:rsidP="004B11E8" w:rsidRDefault="007952FF">
      <w:pPr>
        <w:jc w:val="both"/>
        <w:rPr>
          <w:sz w:val="22"/>
          <w:szCs w:val="22"/>
        </w:rPr>
      </w:pPr>
    </w:p>
    <w:p w:rsidRPr="004E5AF0" w:rsidR="007952FF" w:rsidP="004B11E8" w:rsidRDefault="007952FF">
      <w:pPr>
        <w:jc w:val="both"/>
        <w:rPr>
          <w:sz w:val="22"/>
          <w:szCs w:val="22"/>
        </w:rPr>
      </w:pPr>
      <w:r w:rsidRPr="004E5AF0">
        <w:rPr>
          <w:sz w:val="22"/>
          <w:szCs w:val="22"/>
        </w:rPr>
        <w:t xml:space="preserve">Javnost: </w:t>
      </w:r>
    </w:p>
    <w:p w:rsidRPr="004E5AF0" w:rsidR="007952FF" w:rsidP="004B11E8" w:rsidRDefault="007952FF">
      <w:pPr>
        <w:jc w:val="both"/>
        <w:rPr>
          <w:sz w:val="22"/>
          <w:szCs w:val="22"/>
        </w:rPr>
      </w:pPr>
      <w:r w:rsidRPr="004E5AF0">
        <w:rPr>
          <w:sz w:val="22"/>
          <w:szCs w:val="22"/>
        </w:rPr>
        <w:t>Marin Vujević</w:t>
      </w:r>
    </w:p>
    <w:p w:rsidRPr="004E5AF0" w:rsidR="007952FF" w:rsidP="004B11E8" w:rsidRDefault="007952FF">
      <w:pPr>
        <w:jc w:val="both"/>
        <w:rPr>
          <w:sz w:val="22"/>
          <w:szCs w:val="22"/>
        </w:rPr>
      </w:pPr>
      <w:r w:rsidRPr="004E5AF0">
        <w:rPr>
          <w:sz w:val="22"/>
          <w:szCs w:val="22"/>
        </w:rPr>
        <w:t>Sandro Markov</w:t>
      </w:r>
    </w:p>
    <w:p w:rsidRPr="004E5AF0" w:rsidR="007952FF" w:rsidP="004B11E8" w:rsidRDefault="007952FF">
      <w:pPr>
        <w:jc w:val="both"/>
        <w:rPr>
          <w:sz w:val="22"/>
          <w:szCs w:val="22"/>
        </w:rPr>
      </w:pPr>
    </w:p>
    <w:p w:rsidRPr="004E5AF0" w:rsidR="004B11E8" w:rsidP="004B11E8" w:rsidRDefault="004B11E8">
      <w:pPr>
        <w:jc w:val="both"/>
        <w:rPr>
          <w:i/>
          <w:sz w:val="22"/>
          <w:szCs w:val="22"/>
        </w:rPr>
      </w:pPr>
      <w:r w:rsidRPr="004E5AF0">
        <w:rPr>
          <w:i/>
          <w:sz w:val="22"/>
          <w:szCs w:val="22"/>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Pr="004E5AF0" w:rsidR="005358C3" w:rsidP="004B11E8" w:rsidRDefault="005358C3">
      <w:pPr>
        <w:jc w:val="both"/>
        <w:rPr>
          <w:sz w:val="22"/>
          <w:szCs w:val="22"/>
        </w:rPr>
      </w:pPr>
    </w:p>
    <w:p w:rsidRPr="004E5AF0" w:rsidR="005358C3" w:rsidP="004B11E8" w:rsidRDefault="005358C3">
      <w:pPr>
        <w:jc w:val="both"/>
        <w:rPr>
          <w:sz w:val="22"/>
          <w:szCs w:val="22"/>
        </w:rPr>
      </w:pPr>
      <w:r w:rsidRPr="004E5AF0">
        <w:rPr>
          <w:sz w:val="22"/>
          <w:szCs w:val="22"/>
        </w:rPr>
        <w:t>Sudac otvara današnje ispitno ročište i objavljuje da je predmet današnjeg ročišta ispitivanje pr</w:t>
      </w:r>
      <w:r w:rsidRPr="004E5AF0" w:rsidR="00E42355">
        <w:rPr>
          <w:sz w:val="22"/>
          <w:szCs w:val="22"/>
        </w:rPr>
        <w:t>ija</w:t>
      </w:r>
      <w:r w:rsidRPr="004E5AF0">
        <w:rPr>
          <w:sz w:val="22"/>
          <w:szCs w:val="22"/>
        </w:rPr>
        <w:t xml:space="preserve">vljenih tražbina prema iznosima i u isplatnim redovima kako je to navedeno u </w:t>
      </w:r>
      <w:r w:rsidRPr="004E5AF0" w:rsidR="00084117">
        <w:rPr>
          <w:sz w:val="22"/>
          <w:szCs w:val="22"/>
        </w:rPr>
        <w:t>tablicama</w:t>
      </w:r>
      <w:r w:rsidRPr="004E5AF0" w:rsidR="006B0434">
        <w:rPr>
          <w:sz w:val="22"/>
          <w:szCs w:val="22"/>
        </w:rPr>
        <w:t xml:space="preserve"> koje</w:t>
      </w:r>
      <w:r w:rsidRPr="004E5AF0">
        <w:rPr>
          <w:sz w:val="22"/>
          <w:szCs w:val="22"/>
        </w:rPr>
        <w:t xml:space="preserve"> je sastavi</w:t>
      </w:r>
      <w:r w:rsidRPr="004E5AF0" w:rsidR="006B0434">
        <w:rPr>
          <w:sz w:val="22"/>
          <w:szCs w:val="22"/>
        </w:rPr>
        <w:t>o</w:t>
      </w:r>
      <w:r w:rsidRPr="004E5AF0">
        <w:rPr>
          <w:sz w:val="22"/>
          <w:szCs w:val="22"/>
        </w:rPr>
        <w:t xml:space="preserve"> stečajn</w:t>
      </w:r>
      <w:r w:rsidRPr="004E5AF0" w:rsidR="006B0434">
        <w:rPr>
          <w:sz w:val="22"/>
          <w:szCs w:val="22"/>
        </w:rPr>
        <w:t>i upravitelj.</w:t>
      </w:r>
    </w:p>
    <w:p w:rsidRPr="004E5AF0" w:rsidR="00A26934" w:rsidP="00A96158" w:rsidRDefault="00A26934">
      <w:pPr>
        <w:jc w:val="both"/>
        <w:rPr>
          <w:sz w:val="22"/>
          <w:szCs w:val="22"/>
        </w:rPr>
      </w:pPr>
    </w:p>
    <w:p w:rsidRPr="004E5AF0" w:rsidR="00F6328A" w:rsidP="00A96158" w:rsidRDefault="00A52A8C">
      <w:pPr>
        <w:jc w:val="both"/>
        <w:rPr>
          <w:sz w:val="22"/>
          <w:szCs w:val="22"/>
        </w:rPr>
      </w:pPr>
      <w:r w:rsidRPr="004E5AF0">
        <w:rPr>
          <w:sz w:val="22"/>
          <w:szCs w:val="22"/>
        </w:rPr>
        <w:t>S</w:t>
      </w:r>
      <w:r w:rsidRPr="004E5AF0" w:rsidR="00F6328A">
        <w:rPr>
          <w:sz w:val="22"/>
          <w:szCs w:val="22"/>
        </w:rPr>
        <w:t xml:space="preserve">udac upozorava vjerovnike da vjerovnici čije su tražbine utvrđene o tome neće biti obaviješteni, a da će rješenje biti objavljeno na </w:t>
      </w:r>
      <w:r w:rsidRPr="004E5AF0" w:rsidR="00A21551">
        <w:rPr>
          <w:sz w:val="22"/>
          <w:szCs w:val="22"/>
        </w:rPr>
        <w:t xml:space="preserve">mrežnoj stranici </w:t>
      </w:r>
      <w:r w:rsidRPr="004E5AF0" w:rsidR="00D154FA">
        <w:rPr>
          <w:sz w:val="22"/>
          <w:szCs w:val="22"/>
        </w:rPr>
        <w:t>e-</w:t>
      </w:r>
      <w:r w:rsidRPr="004E5AF0" w:rsidR="00A21551">
        <w:rPr>
          <w:sz w:val="22"/>
          <w:szCs w:val="22"/>
        </w:rPr>
        <w:t xml:space="preserve">Oglasna </w:t>
      </w:r>
      <w:r w:rsidRPr="004E5AF0" w:rsidR="00F6328A">
        <w:rPr>
          <w:sz w:val="22"/>
          <w:szCs w:val="22"/>
        </w:rPr>
        <w:t>ploč</w:t>
      </w:r>
      <w:r w:rsidRPr="004E5AF0" w:rsidR="00A21551">
        <w:rPr>
          <w:sz w:val="22"/>
          <w:szCs w:val="22"/>
        </w:rPr>
        <w:t>a sudova</w:t>
      </w:r>
      <w:r w:rsidRPr="004E5AF0" w:rsidR="00F6328A">
        <w:rPr>
          <w:sz w:val="22"/>
          <w:szCs w:val="22"/>
        </w:rPr>
        <w:t xml:space="preserve">, </w:t>
      </w:r>
      <w:r w:rsidRPr="004E5AF0" w:rsidR="00A96158">
        <w:rPr>
          <w:sz w:val="22"/>
          <w:szCs w:val="22"/>
        </w:rPr>
        <w:t xml:space="preserve">dok </w:t>
      </w:r>
      <w:r w:rsidRPr="004E5AF0" w:rsidR="00F6328A">
        <w:rPr>
          <w:sz w:val="22"/>
          <w:szCs w:val="22"/>
        </w:rPr>
        <w:t xml:space="preserve">oni koji žele dostavu izvatka rješenja to mogu tražiti na svoj trošak. </w:t>
      </w:r>
    </w:p>
    <w:p w:rsidRPr="004E5AF0" w:rsidR="00F6328A" w:rsidP="00F6328A" w:rsidRDefault="00F6328A">
      <w:pPr>
        <w:jc w:val="both"/>
        <w:rPr>
          <w:sz w:val="22"/>
          <w:szCs w:val="22"/>
        </w:rPr>
      </w:pPr>
    </w:p>
    <w:p w:rsidRPr="004E5AF0" w:rsidR="00A21551" w:rsidP="00A96158" w:rsidRDefault="00F6328A">
      <w:pPr>
        <w:jc w:val="both"/>
        <w:rPr>
          <w:sz w:val="22"/>
          <w:szCs w:val="22"/>
        </w:rPr>
      </w:pPr>
      <w:r w:rsidRPr="004E5AF0">
        <w:rPr>
          <w:sz w:val="22"/>
          <w:szCs w:val="22"/>
        </w:rPr>
        <w:t xml:space="preserve">Utvrđuje se da je oglas o održavanju današnjeg </w:t>
      </w:r>
      <w:r w:rsidRPr="004E5AF0" w:rsidR="00A21551">
        <w:rPr>
          <w:sz w:val="22"/>
          <w:szCs w:val="22"/>
        </w:rPr>
        <w:t xml:space="preserve">ispitnog </w:t>
      </w:r>
      <w:r w:rsidRPr="004E5AF0">
        <w:rPr>
          <w:sz w:val="22"/>
          <w:szCs w:val="22"/>
        </w:rPr>
        <w:t>ročišta o</w:t>
      </w:r>
      <w:r w:rsidRPr="004E5AF0" w:rsidR="00A52A8C">
        <w:rPr>
          <w:sz w:val="22"/>
          <w:szCs w:val="22"/>
        </w:rPr>
        <w:t xml:space="preserve">bjavljen na </w:t>
      </w:r>
      <w:r w:rsidRPr="004E5AF0" w:rsidR="00A21551">
        <w:rPr>
          <w:sz w:val="22"/>
          <w:szCs w:val="22"/>
        </w:rPr>
        <w:t xml:space="preserve">mrežnoj stranici e-Oglasna ploča sudova </w:t>
      </w:r>
      <w:r w:rsidRPr="004E5AF0" w:rsidR="00D26D61">
        <w:rPr>
          <w:sz w:val="22"/>
          <w:szCs w:val="22"/>
        </w:rPr>
        <w:t>dana</w:t>
      </w:r>
      <w:r w:rsidRPr="004E5AF0">
        <w:rPr>
          <w:sz w:val="22"/>
          <w:szCs w:val="22"/>
        </w:rPr>
        <w:t xml:space="preserve"> </w:t>
      </w:r>
      <w:r w:rsidRPr="004E5AF0" w:rsidR="006B0434">
        <w:rPr>
          <w:sz w:val="22"/>
          <w:szCs w:val="22"/>
        </w:rPr>
        <w:t>29. rujna 2020.</w:t>
      </w:r>
    </w:p>
    <w:p w:rsidRPr="004E5AF0" w:rsidR="006B0434" w:rsidP="00A96158" w:rsidRDefault="006B0434">
      <w:pPr>
        <w:jc w:val="both"/>
        <w:rPr>
          <w:sz w:val="22"/>
          <w:szCs w:val="22"/>
        </w:rPr>
      </w:pPr>
    </w:p>
    <w:p w:rsidRPr="004E5AF0" w:rsidR="003363E8" w:rsidP="00A21551" w:rsidRDefault="002E4F6A">
      <w:pPr>
        <w:jc w:val="both"/>
        <w:rPr>
          <w:sz w:val="22"/>
          <w:szCs w:val="22"/>
        </w:rPr>
      </w:pPr>
      <w:r w:rsidRPr="004E5AF0">
        <w:rPr>
          <w:sz w:val="22"/>
          <w:szCs w:val="22"/>
        </w:rPr>
        <w:t>Poziv</w:t>
      </w:r>
      <w:r w:rsidRPr="004E5AF0" w:rsidR="00AA1F23">
        <w:rPr>
          <w:sz w:val="22"/>
          <w:szCs w:val="22"/>
        </w:rPr>
        <w:t>a se stečajn</w:t>
      </w:r>
      <w:r w:rsidRPr="004E5AF0" w:rsidR="006B0434">
        <w:rPr>
          <w:sz w:val="22"/>
          <w:szCs w:val="22"/>
        </w:rPr>
        <w:t>i</w:t>
      </w:r>
      <w:r w:rsidRPr="004E5AF0" w:rsidR="00AA1F23">
        <w:rPr>
          <w:sz w:val="22"/>
          <w:szCs w:val="22"/>
        </w:rPr>
        <w:t xml:space="preserve"> upravitelj da se</w:t>
      </w:r>
      <w:r w:rsidRPr="004E5AF0">
        <w:rPr>
          <w:sz w:val="22"/>
          <w:szCs w:val="22"/>
        </w:rPr>
        <w:t xml:space="preserve"> izjasni osporava li ili priznaje svaku prijavljenu tražbinu koju je objavi</w:t>
      </w:r>
      <w:r w:rsidRPr="004E5AF0" w:rsidR="006B0434">
        <w:rPr>
          <w:sz w:val="22"/>
          <w:szCs w:val="22"/>
        </w:rPr>
        <w:t>o</w:t>
      </w:r>
      <w:r w:rsidRPr="004E5AF0" w:rsidR="007024CC">
        <w:rPr>
          <w:sz w:val="22"/>
          <w:szCs w:val="22"/>
        </w:rPr>
        <w:t xml:space="preserve"> </w:t>
      </w:r>
      <w:r w:rsidRPr="004E5AF0">
        <w:rPr>
          <w:sz w:val="22"/>
          <w:szCs w:val="22"/>
        </w:rPr>
        <w:t>prema tablicama.</w:t>
      </w:r>
    </w:p>
    <w:p w:rsidRPr="004E5AF0" w:rsidR="005358C3" w:rsidP="00A21551" w:rsidRDefault="005358C3">
      <w:pPr>
        <w:jc w:val="both"/>
        <w:rPr>
          <w:sz w:val="22"/>
          <w:szCs w:val="22"/>
        </w:rPr>
      </w:pPr>
    </w:p>
    <w:p w:rsidRPr="004E5AF0" w:rsidR="002E4F6A" w:rsidP="00BC1260" w:rsidRDefault="002E4F6A">
      <w:pPr>
        <w:jc w:val="both"/>
        <w:rPr>
          <w:sz w:val="22"/>
          <w:szCs w:val="22"/>
        </w:rPr>
      </w:pPr>
      <w:r w:rsidRPr="004E5AF0">
        <w:rPr>
          <w:sz w:val="22"/>
          <w:szCs w:val="22"/>
        </w:rPr>
        <w:t xml:space="preserve">Prelazi se na ispitivanje svake pojedine tražbine. </w:t>
      </w:r>
    </w:p>
    <w:p w:rsidRPr="004E5AF0" w:rsidR="00CC7B27" w:rsidP="00BC1260" w:rsidRDefault="00CC7B27">
      <w:pPr>
        <w:jc w:val="both"/>
        <w:rPr>
          <w:sz w:val="22"/>
          <w:szCs w:val="22"/>
        </w:rPr>
      </w:pPr>
    </w:p>
    <w:p w:rsidRPr="004E5AF0" w:rsidR="00C27EF5" w:rsidP="00BC1260" w:rsidRDefault="00C27EF5">
      <w:pPr>
        <w:jc w:val="both"/>
        <w:rPr>
          <w:sz w:val="22"/>
          <w:szCs w:val="22"/>
        </w:rPr>
      </w:pPr>
      <w:r w:rsidRPr="004E5AF0">
        <w:rPr>
          <w:sz w:val="22"/>
          <w:szCs w:val="22"/>
        </w:rPr>
        <w:t>Stečajn</w:t>
      </w:r>
      <w:r w:rsidRPr="004E5AF0" w:rsidR="006B0434">
        <w:rPr>
          <w:sz w:val="22"/>
          <w:szCs w:val="22"/>
        </w:rPr>
        <w:t>i</w:t>
      </w:r>
      <w:r w:rsidRPr="004E5AF0">
        <w:rPr>
          <w:sz w:val="22"/>
          <w:szCs w:val="22"/>
        </w:rPr>
        <w:t xml:space="preserve"> upravitelj </w:t>
      </w:r>
      <w:r w:rsidRPr="004E5AF0" w:rsidR="00973EFB">
        <w:rPr>
          <w:sz w:val="22"/>
          <w:szCs w:val="22"/>
        </w:rPr>
        <w:t>čita tablice</w:t>
      </w:r>
      <w:r w:rsidRPr="004E5AF0">
        <w:rPr>
          <w:sz w:val="22"/>
          <w:szCs w:val="22"/>
        </w:rPr>
        <w:t xml:space="preserve">, te </w:t>
      </w:r>
      <w:r w:rsidRPr="004E5AF0" w:rsidR="0074710D">
        <w:rPr>
          <w:sz w:val="22"/>
          <w:szCs w:val="22"/>
        </w:rPr>
        <w:t>priznaje</w:t>
      </w:r>
      <w:r w:rsidRPr="004E5AF0">
        <w:rPr>
          <w:sz w:val="22"/>
          <w:szCs w:val="22"/>
        </w:rPr>
        <w:t xml:space="preserve"> tražbine </w:t>
      </w:r>
      <w:r w:rsidRPr="004E5AF0" w:rsidR="007024CC">
        <w:rPr>
          <w:sz w:val="22"/>
          <w:szCs w:val="22"/>
        </w:rPr>
        <w:t>I</w:t>
      </w:r>
      <w:r w:rsidRPr="004E5AF0" w:rsidR="006B0434">
        <w:rPr>
          <w:sz w:val="22"/>
          <w:szCs w:val="22"/>
        </w:rPr>
        <w:t>.</w:t>
      </w:r>
      <w:r w:rsidRPr="004E5AF0" w:rsidR="007024CC">
        <w:rPr>
          <w:sz w:val="22"/>
          <w:szCs w:val="22"/>
        </w:rPr>
        <w:t xml:space="preserve"> (</w:t>
      </w:r>
      <w:r w:rsidRPr="004E5AF0" w:rsidR="00E102C5">
        <w:rPr>
          <w:sz w:val="22"/>
          <w:szCs w:val="22"/>
        </w:rPr>
        <w:t>prvog</w:t>
      </w:r>
      <w:r w:rsidRPr="004E5AF0" w:rsidR="007024CC">
        <w:rPr>
          <w:sz w:val="22"/>
          <w:szCs w:val="22"/>
        </w:rPr>
        <w:t>)</w:t>
      </w:r>
      <w:r w:rsidRPr="004E5AF0">
        <w:rPr>
          <w:sz w:val="22"/>
          <w:szCs w:val="22"/>
        </w:rPr>
        <w:t xml:space="preserve"> višeg isplatnog reda i to:</w:t>
      </w:r>
    </w:p>
    <w:p w:rsidRPr="004E5AF0" w:rsidR="00870B64" w:rsidP="00F6328A" w:rsidRDefault="00870B64">
      <w:pPr>
        <w:jc w:val="both"/>
        <w:rPr>
          <w:sz w:val="22"/>
          <w:szCs w:val="22"/>
        </w:rPr>
      </w:pPr>
    </w:p>
    <w:tbl>
      <w:tblPr>
        <w:tblW w:w="5171" w:type="pct"/>
        <w:tblLayout w:type="fixed"/>
        <w:tblLook w:firstRow="1" w:lastRow="0" w:firstColumn="1" w:lastColumn="0" w:noHBand="0" w:noVBand="1" w:val="04A0"/>
      </w:tblPr>
      <w:tblGrid>
        <w:gridCol w:w="634"/>
        <w:gridCol w:w="2257"/>
        <w:gridCol w:w="1368"/>
        <w:gridCol w:w="2365"/>
        <w:gridCol w:w="1772"/>
        <w:gridCol w:w="1618"/>
      </w:tblGrid>
      <w:tr w:rsidRPr="004E5AF0" w:rsidR="008C66F1" w:rsidTr="002133C6">
        <w:trPr>
          <w:trHeight w:val="567"/>
        </w:trPr>
        <w:tc>
          <w:tcPr>
            <w:tcW w:w="316" w:type="pct"/>
            <w:tcBorders>
              <w:top w:val="single" w:color="auto" w:sz="8" w:space="0"/>
              <w:left w:val="single" w:color="auto" w:sz="8" w:space="0"/>
              <w:bottom w:val="nil"/>
              <w:right w:val="single" w:color="auto" w:sz="8" w:space="0"/>
            </w:tcBorders>
            <w:shd w:val="clear" w:color="auto" w:fill="auto"/>
            <w:vAlign w:val="bottom"/>
            <w:hideMark/>
          </w:tcPr>
          <w:p w:rsidRPr="004E5AF0" w:rsidR="008C66F1" w:rsidP="008C66F1" w:rsidRDefault="008C66F1">
            <w:pPr>
              <w:spacing w:before="100" w:beforeAutospacing="true"/>
              <w:jc w:val="center"/>
              <w:rPr>
                <w:color w:val="000000"/>
                <w:sz w:val="22"/>
                <w:szCs w:val="22"/>
              </w:rPr>
            </w:pPr>
            <w:bookmarkStart w:name="RANGE!B12" w:id="1"/>
            <w:r w:rsidRPr="004E5AF0">
              <w:rPr>
                <w:color w:val="000000"/>
                <w:sz w:val="22"/>
                <w:szCs w:val="22"/>
              </w:rPr>
              <w:lastRenderedPageBreak/>
              <w:t xml:space="preserve">Red broj </w:t>
            </w:r>
            <w:bookmarkEnd w:id="1"/>
          </w:p>
        </w:tc>
        <w:tc>
          <w:tcPr>
            <w:tcW w:w="1127" w:type="pct"/>
            <w:tcBorders>
              <w:top w:val="single" w:color="auto" w:sz="8" w:space="0"/>
              <w:left w:val="single" w:color="auto" w:sz="8" w:space="0"/>
              <w:bottom w:val="single" w:color="000000" w:sz="8" w:space="0"/>
              <w:right w:val="single" w:color="auto" w:sz="8" w:space="0"/>
            </w:tcBorders>
            <w:shd w:val="clear" w:color="auto" w:fill="auto"/>
            <w:vAlign w:val="bottom"/>
            <w:hideMark/>
          </w:tcPr>
          <w:p w:rsidRPr="004E5AF0" w:rsidR="008C66F1" w:rsidP="008C66F1" w:rsidRDefault="008C66F1">
            <w:pPr>
              <w:spacing w:before="100" w:beforeAutospacing="true"/>
              <w:jc w:val="center"/>
              <w:rPr>
                <w:color w:val="000000"/>
                <w:sz w:val="22"/>
                <w:szCs w:val="22"/>
              </w:rPr>
            </w:pPr>
            <w:r w:rsidRPr="004E5AF0">
              <w:rPr>
                <w:color w:val="000000"/>
                <w:sz w:val="22"/>
                <w:szCs w:val="22"/>
              </w:rPr>
              <w:t>Ime i prezime / tvrtka  ili naziv vjerovnika</w:t>
            </w:r>
          </w:p>
        </w:tc>
        <w:tc>
          <w:tcPr>
            <w:tcW w:w="683" w:type="pct"/>
            <w:tcBorders>
              <w:top w:val="single" w:color="auto" w:sz="8" w:space="0"/>
              <w:left w:val="single" w:color="auto" w:sz="8" w:space="0"/>
              <w:bottom w:val="single" w:color="000000" w:sz="8" w:space="0"/>
              <w:right w:val="single" w:color="auto" w:sz="8" w:space="0"/>
            </w:tcBorders>
            <w:shd w:val="clear" w:color="auto" w:fill="auto"/>
            <w:vAlign w:val="bottom"/>
            <w:hideMark/>
          </w:tcPr>
          <w:p w:rsidRPr="004E5AF0" w:rsidR="008C66F1" w:rsidP="008C66F1" w:rsidRDefault="008C66F1">
            <w:pPr>
              <w:spacing w:before="100" w:beforeAutospacing="true"/>
              <w:jc w:val="center"/>
              <w:rPr>
                <w:color w:val="000000"/>
                <w:sz w:val="22"/>
                <w:szCs w:val="22"/>
              </w:rPr>
            </w:pPr>
            <w:r w:rsidRPr="004E5AF0">
              <w:rPr>
                <w:color w:val="000000"/>
                <w:sz w:val="22"/>
                <w:szCs w:val="22"/>
              </w:rPr>
              <w:t xml:space="preserve">OIB vjerovnika </w:t>
            </w:r>
          </w:p>
        </w:tc>
        <w:tc>
          <w:tcPr>
            <w:tcW w:w="1181" w:type="pct"/>
            <w:tcBorders>
              <w:top w:val="single" w:color="auto" w:sz="8" w:space="0"/>
              <w:left w:val="single" w:color="auto" w:sz="8" w:space="0"/>
              <w:bottom w:val="single" w:color="000000" w:sz="8" w:space="0"/>
              <w:right w:val="single" w:color="auto" w:sz="8" w:space="0"/>
            </w:tcBorders>
            <w:shd w:val="clear" w:color="auto" w:fill="auto"/>
            <w:vAlign w:val="bottom"/>
            <w:hideMark/>
          </w:tcPr>
          <w:p w:rsidRPr="004E5AF0" w:rsidR="008C66F1" w:rsidP="008C66F1" w:rsidRDefault="008C66F1">
            <w:pPr>
              <w:spacing w:before="100" w:beforeAutospacing="true"/>
              <w:jc w:val="center"/>
              <w:rPr>
                <w:color w:val="000000"/>
                <w:sz w:val="22"/>
                <w:szCs w:val="22"/>
              </w:rPr>
            </w:pPr>
            <w:r w:rsidRPr="004E5AF0">
              <w:rPr>
                <w:color w:val="000000"/>
                <w:sz w:val="22"/>
                <w:szCs w:val="22"/>
              </w:rPr>
              <w:t>Adresa / sjedište vjerovnika</w:t>
            </w:r>
          </w:p>
        </w:tc>
        <w:tc>
          <w:tcPr>
            <w:tcW w:w="885" w:type="pct"/>
            <w:tcBorders>
              <w:top w:val="single" w:color="auto" w:sz="8" w:space="0"/>
              <w:left w:val="single" w:color="auto" w:sz="8" w:space="0"/>
              <w:bottom w:val="nil"/>
              <w:right w:val="single" w:color="auto" w:sz="8" w:space="0"/>
            </w:tcBorders>
            <w:shd w:val="clear" w:color="auto" w:fill="auto"/>
            <w:vAlign w:val="bottom"/>
            <w:hideMark/>
          </w:tcPr>
          <w:p w:rsidRPr="004E5AF0" w:rsidR="008C66F1" w:rsidP="0019083E" w:rsidRDefault="008C66F1">
            <w:pPr>
              <w:spacing w:before="100" w:beforeAutospacing="true"/>
              <w:rPr>
                <w:color w:val="0000FF"/>
                <w:sz w:val="22"/>
                <w:szCs w:val="22"/>
                <w:u w:val="single"/>
              </w:rPr>
            </w:pPr>
            <w:r w:rsidRPr="004E5AF0">
              <w:rPr>
                <w:sz w:val="22"/>
                <w:szCs w:val="22"/>
                <w:u w:val="single"/>
              </w:rPr>
              <w:t>Iznos prijavljene tražbine (kn)[1]</w:t>
            </w:r>
          </w:p>
        </w:tc>
        <w:tc>
          <w:tcPr>
            <w:tcW w:w="808" w:type="pct"/>
            <w:tcBorders>
              <w:top w:val="single" w:color="auto" w:sz="8" w:space="0"/>
              <w:left w:val="nil"/>
              <w:right w:val="single" w:color="auto" w:sz="8" w:space="0"/>
            </w:tcBorders>
            <w:shd w:val="clear" w:color="auto" w:fill="auto"/>
            <w:vAlign w:val="bottom"/>
            <w:hideMark/>
          </w:tcPr>
          <w:p w:rsidRPr="004E5AF0" w:rsidR="008C66F1" w:rsidP="008C66F1" w:rsidRDefault="008C66F1">
            <w:pPr>
              <w:spacing w:before="100" w:beforeAutospacing="true"/>
              <w:jc w:val="center"/>
              <w:rPr>
                <w:color w:val="000000"/>
                <w:sz w:val="22"/>
                <w:szCs w:val="22"/>
              </w:rPr>
            </w:pPr>
            <w:r w:rsidRPr="004E5AF0">
              <w:rPr>
                <w:color w:val="000000"/>
                <w:sz w:val="22"/>
                <w:szCs w:val="22"/>
              </w:rPr>
              <w:t>Iznos priznate tražbine(kn)</w:t>
            </w:r>
          </w:p>
        </w:tc>
      </w:tr>
      <w:tr w:rsidRPr="004E5AF0" w:rsidR="00827E5D" w:rsidTr="002E6B33">
        <w:trPr>
          <w:trHeight w:val="227"/>
        </w:trPr>
        <w:tc>
          <w:tcPr>
            <w:tcW w:w="316" w:type="pc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1.</w:t>
            </w:r>
          </w:p>
        </w:tc>
        <w:tc>
          <w:tcPr>
            <w:tcW w:w="1127" w:type="pct"/>
            <w:tcBorders>
              <w:top w:val="single" w:color="auto" w:sz="4" w:space="0"/>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Bilaver Lucija</w:t>
            </w:r>
          </w:p>
        </w:tc>
        <w:tc>
          <w:tcPr>
            <w:tcW w:w="683" w:type="pct"/>
            <w:tcBorders>
              <w:top w:val="single" w:color="auto" w:sz="4" w:space="0"/>
              <w:left w:val="nil"/>
              <w:bottom w:val="single" w:color="auto" w:sz="4" w:space="0"/>
              <w:right w:val="single" w:color="auto" w:sz="4" w:space="0"/>
            </w:tcBorders>
            <w:shd w:val="clear" w:color="auto" w:fill="auto"/>
            <w:vAlign w:val="center"/>
          </w:tcPr>
          <w:p w:rsidRPr="004E5AF0" w:rsidR="00827E5D" w:rsidP="00827E5D" w:rsidRDefault="00827E5D">
            <w:pPr>
              <w:jc w:val="center"/>
              <w:rPr>
                <w:color w:val="000000"/>
                <w:sz w:val="22"/>
                <w:szCs w:val="22"/>
              </w:rPr>
            </w:pPr>
            <w:r w:rsidRPr="004E5AF0">
              <w:rPr>
                <w:color w:val="000000"/>
                <w:sz w:val="22"/>
                <w:szCs w:val="22"/>
              </w:rPr>
              <w:t>73835997845</w:t>
            </w:r>
          </w:p>
        </w:tc>
        <w:tc>
          <w:tcPr>
            <w:tcW w:w="1181" w:type="pct"/>
            <w:tcBorders>
              <w:top w:val="single" w:color="auto" w:sz="4" w:space="0"/>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Škabrnja, Sukošan</w:t>
            </w:r>
          </w:p>
        </w:tc>
        <w:tc>
          <w:tcPr>
            <w:tcW w:w="885" w:type="pct"/>
            <w:tcBorders>
              <w:top w:val="single" w:color="auto" w:sz="4" w:space="0"/>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7.955,21 9.165,07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9.165,07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2.</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Bračić Josip</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56408327113</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Šibenska 2B, Zadar</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3.288,15 3.288,15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3.288,15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3.</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Brkić Ante</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97256344422</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Osječka 16, Biograd n/m</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10.500,87 12.097,87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12.097,87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4.</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Fuzul Gordana</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91035922936</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Bibinje 48, Bibinje</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38.892,13 38.892,13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38.892,13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5.</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Eškinja Žana</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93009810848</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Put Pirmorja 35, Sveti Filip i Jakov</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5.303,47 5.303,47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5.303,47 </w:t>
            </w:r>
          </w:p>
        </w:tc>
      </w:tr>
      <w:tr w:rsidRPr="004E5AF0" w:rsidR="00827E5D" w:rsidTr="002E6B33">
        <w:trPr>
          <w:trHeight w:val="533"/>
        </w:trPr>
        <w:tc>
          <w:tcPr>
            <w:tcW w:w="316" w:type="pct"/>
            <w:tcBorders>
              <w:top w:val="nil"/>
              <w:left w:val="single" w:color="auto" w:sz="4" w:space="0"/>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6.</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Grgin Ante</w:t>
            </w:r>
          </w:p>
        </w:tc>
        <w:tc>
          <w:tcPr>
            <w:tcW w:w="683" w:type="pct"/>
            <w:tcBorders>
              <w:top w:val="nil"/>
              <w:left w:val="nil"/>
              <w:bottom w:val="single" w:color="auto" w:sz="4" w:space="0"/>
              <w:right w:val="single" w:color="auto" w:sz="4" w:space="0"/>
            </w:tcBorders>
            <w:shd w:val="clear" w:color="auto" w:fill="auto"/>
            <w:vAlign w:val="center"/>
          </w:tcPr>
          <w:p w:rsidRPr="004E5AF0" w:rsidR="00827E5D" w:rsidP="00827E5D" w:rsidRDefault="00827E5D">
            <w:pPr>
              <w:jc w:val="center"/>
              <w:rPr>
                <w:color w:val="000000"/>
                <w:sz w:val="22"/>
                <w:szCs w:val="22"/>
              </w:rPr>
            </w:pPr>
            <w:r w:rsidRPr="004E5AF0">
              <w:rPr>
                <w:color w:val="000000"/>
                <w:sz w:val="22"/>
                <w:szCs w:val="22"/>
              </w:rPr>
              <w:t>23150196436</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Žrtava rata 43A, Kaštela</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10.341,77 11.914,58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11.914,58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7.</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Ivandić Roko</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33413306775</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Vladovića Josipa Relje 14, Zadar</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11.137,29 11.137,29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11.137,29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8.</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Ivanović Ivan</w:t>
            </w:r>
          </w:p>
        </w:tc>
        <w:tc>
          <w:tcPr>
            <w:tcW w:w="683" w:type="pct"/>
            <w:tcBorders>
              <w:top w:val="nil"/>
              <w:left w:val="nil"/>
              <w:bottom w:val="single" w:color="auto" w:sz="4" w:space="0"/>
              <w:right w:val="single" w:color="auto" w:sz="4" w:space="0"/>
            </w:tcBorders>
            <w:shd w:val="clear" w:color="auto" w:fill="auto"/>
            <w:vAlign w:val="center"/>
          </w:tcPr>
          <w:p w:rsidRPr="004E5AF0" w:rsidR="00827E5D" w:rsidP="00827E5D" w:rsidRDefault="00827E5D">
            <w:pPr>
              <w:jc w:val="center"/>
              <w:rPr>
                <w:color w:val="000000"/>
                <w:sz w:val="22"/>
                <w:szCs w:val="22"/>
              </w:rPr>
            </w:pPr>
            <w:r w:rsidRPr="004E5AF0">
              <w:rPr>
                <w:color w:val="000000"/>
                <w:sz w:val="22"/>
                <w:szCs w:val="22"/>
              </w:rPr>
              <w:t>87637292262</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Kneza Trpimira 7, Trogir-Žedno</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65.844,64 66.849,74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66.849,74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 xml:space="preserve"> 9.</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Kralj Jelena</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43736416269</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Put Murvice 6, Zadar</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15.396,38 17.770,32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17.770,32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10.</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Labar Ljubo</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93834184791</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Porto san Giorgio 8, Biograd</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12.565,15 15.490,03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15.490,03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11.</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Lulić Mario</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44552589015</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Mile Gojsalića 19, Split</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11.137,29 12.831,08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12.831,08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12.</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Marčić Marko</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62182091976</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Put Budeševa 26, Podstrana</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11.137,29 12.381,08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12.381,08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13.</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Martinović Luka</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20577457828</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Put Grande 37, Biograd n/m</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7.955,21 9.165,07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9.165,07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14.</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Mazić Anamarija</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52876485893</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Kninska ulica 3, Zadar</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40.306,39 40.306,39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40.306,39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15.</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Pavlov Ivana</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24553899454</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Cesta Dr. F. Tuđmana 72, Kaštela</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18.562,15 19.772,01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19.772,01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16.</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Pešušić Andrija</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33501625057</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Ante Starčevića 11 D, Zadar</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6.928,99 7.982,77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7.982,77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17.</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Perović Denis</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20691249029</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Silba 316, Silba-Zadar</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17.115,18 18.493,20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18.493,20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18.</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Rašić Andreas</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89525802109</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Kraljice Mučenika 47, Kaštela</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12.728,33 12.728,33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12.728,33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19.</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Ratković Melani</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32529647212</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Benkovačka 3, Split</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7.955,21 9.165,07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9.165,07 </w:t>
            </w:r>
          </w:p>
        </w:tc>
      </w:tr>
      <w:tr w:rsidRPr="004E5AF0" w:rsidR="00827E5D" w:rsidTr="002E6B33">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20.</w:t>
            </w:r>
          </w:p>
        </w:tc>
        <w:tc>
          <w:tcPr>
            <w:tcW w:w="1127"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Smolić Ivica</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8676604431</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Ulica I 104, Sukošan</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15.789,36 16.478,43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16.478,43 </w:t>
            </w:r>
          </w:p>
        </w:tc>
      </w:tr>
      <w:tr w:rsidRPr="004E5AF0" w:rsidR="00827E5D" w:rsidTr="007D57DD">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21.</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Širić Marin</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9285583144</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Podstinice 46A, Kaštela</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8.750,73 10.081,57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10.081,57 </w:t>
            </w:r>
          </w:p>
        </w:tc>
      </w:tr>
      <w:tr w:rsidRPr="004E5AF0" w:rsidR="00827E5D" w:rsidTr="007D57DD">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22.</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Škarica Linda</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67813042687</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Stara Voštarnica 7, Zadar</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9.276,94 10.687,82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10.687,82 </w:t>
            </w:r>
          </w:p>
        </w:tc>
      </w:tr>
      <w:tr w:rsidRPr="004E5AF0" w:rsidR="00827E5D" w:rsidTr="007D57DD">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23.</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Turčinov Stipe</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07135742042</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Ivana Zadranina 2, Zadar</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7.955,21 9.165,07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9.165,07 </w:t>
            </w:r>
          </w:p>
        </w:tc>
      </w:tr>
      <w:tr w:rsidRPr="004E5AF0" w:rsidR="00827E5D" w:rsidTr="007D57DD">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24.</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Ugrinić Kristina</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22935292121</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Put Studenca 24, Tkon</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8.420,88 9.701,24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9.701,24 </w:t>
            </w:r>
          </w:p>
        </w:tc>
      </w:tr>
      <w:tr w:rsidRPr="004E5AF0" w:rsidR="00827E5D" w:rsidTr="007D57DD">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t>25.</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Vladović Roko</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8547885027</w:t>
            </w:r>
            <w:r w:rsidRPr="004E5AF0">
              <w:rPr>
                <w:color w:val="000000"/>
                <w:sz w:val="22"/>
                <w:szCs w:val="22"/>
              </w:rPr>
              <w:lastRenderedPageBreak/>
              <w:t>1</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lastRenderedPageBreak/>
              <w:t xml:space="preserve">Iza nove bolenice 5, </w:t>
            </w:r>
            <w:r w:rsidRPr="004E5AF0">
              <w:rPr>
                <w:color w:val="000000"/>
                <w:sz w:val="22"/>
                <w:szCs w:val="22"/>
              </w:rPr>
              <w:lastRenderedPageBreak/>
              <w:t>Split</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lastRenderedPageBreak/>
              <w:t xml:space="preserve"> 7.955,21 </w:t>
            </w:r>
            <w:r w:rsidRPr="004E5AF0">
              <w:rPr>
                <w:color w:val="000000"/>
                <w:sz w:val="22"/>
                <w:szCs w:val="22"/>
              </w:rPr>
              <w:lastRenderedPageBreak/>
              <w:t xml:space="preserve">9.165,07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lastRenderedPageBreak/>
              <w:t xml:space="preserve"> 9.165,07 </w:t>
            </w:r>
          </w:p>
        </w:tc>
      </w:tr>
      <w:tr w:rsidRPr="004E5AF0" w:rsidR="00827E5D" w:rsidTr="007D57DD">
        <w:trPr>
          <w:trHeight w:val="227"/>
        </w:trPr>
        <w:tc>
          <w:tcPr>
            <w:tcW w:w="316" w:type="pct"/>
            <w:tcBorders>
              <w:top w:val="nil"/>
              <w:left w:val="single" w:color="auto" w:sz="4" w:space="0"/>
              <w:bottom w:val="single" w:color="auto" w:sz="4" w:space="0"/>
              <w:right w:val="single" w:color="auto" w:sz="4" w:space="0"/>
            </w:tcBorders>
            <w:shd w:val="clear" w:color="auto" w:fill="auto"/>
            <w:noWrap/>
            <w:vAlign w:val="bottom"/>
          </w:tcPr>
          <w:p w:rsidRPr="004E5AF0" w:rsidR="00827E5D" w:rsidP="00827E5D" w:rsidRDefault="00827E5D">
            <w:pPr>
              <w:rPr>
                <w:color w:val="000000"/>
                <w:sz w:val="22"/>
                <w:szCs w:val="22"/>
              </w:rPr>
            </w:pPr>
            <w:r w:rsidRPr="004E5AF0">
              <w:rPr>
                <w:color w:val="000000"/>
                <w:sz w:val="22"/>
                <w:szCs w:val="22"/>
              </w:rPr>
              <w:lastRenderedPageBreak/>
              <w:t>26.</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RH, MF-Porezna uprava -područni ured Zadar</w:t>
            </w:r>
          </w:p>
        </w:tc>
        <w:tc>
          <w:tcPr>
            <w:tcW w:w="683"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52634238587</w:t>
            </w:r>
          </w:p>
        </w:tc>
        <w:tc>
          <w:tcPr>
            <w:tcW w:w="1181"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Pl. Boreli 9/2, Zadar</w:t>
            </w:r>
          </w:p>
        </w:tc>
        <w:tc>
          <w:tcPr>
            <w:tcW w:w="885" w:type="pct"/>
            <w:tcBorders>
              <w:top w:val="nil"/>
              <w:left w:val="nil"/>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75.873,17    </w:t>
            </w:r>
          </w:p>
        </w:tc>
        <w:tc>
          <w:tcPr>
            <w:tcW w:w="808" w:type="pct"/>
            <w:tcBorders>
              <w:top w:val="nil"/>
              <w:left w:val="single" w:color="auto" w:sz="4" w:space="0"/>
              <w:bottom w:val="single" w:color="auto" w:sz="4" w:space="0"/>
              <w:right w:val="single" w:color="auto" w:sz="4" w:space="0"/>
            </w:tcBorders>
            <w:shd w:val="clear" w:color="auto" w:fill="auto"/>
            <w:noWrap/>
            <w:vAlign w:val="center"/>
          </w:tcPr>
          <w:p w:rsidRPr="004E5AF0" w:rsidR="00827E5D" w:rsidP="00827E5D" w:rsidRDefault="00827E5D">
            <w:pPr>
              <w:jc w:val="center"/>
              <w:rPr>
                <w:color w:val="000000"/>
                <w:sz w:val="22"/>
                <w:szCs w:val="22"/>
              </w:rPr>
            </w:pPr>
            <w:r w:rsidRPr="004E5AF0">
              <w:rPr>
                <w:color w:val="000000"/>
                <w:sz w:val="22"/>
                <w:szCs w:val="22"/>
              </w:rPr>
              <w:t xml:space="preserve">         75.873,17    </w:t>
            </w:r>
          </w:p>
        </w:tc>
      </w:tr>
      <w:tr w:rsidRPr="004E5AF0" w:rsidR="00827E5D" w:rsidTr="002133C6">
        <w:trPr>
          <w:trHeight w:val="300"/>
        </w:trPr>
        <w:tc>
          <w:tcPr>
            <w:tcW w:w="316" w:type="pc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p>
        </w:tc>
        <w:tc>
          <w:tcPr>
            <w:tcW w:w="1127" w:type="pct"/>
            <w:tcBorders>
              <w:top w:val="single" w:color="auto" w:sz="4" w:space="0"/>
              <w:left w:val="nil"/>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b/>
                <w:color w:val="000000"/>
                <w:sz w:val="22"/>
                <w:szCs w:val="22"/>
              </w:rPr>
              <w:t> </w:t>
            </w:r>
            <w:r w:rsidRPr="004E5AF0">
              <w:rPr>
                <w:color w:val="000000"/>
                <w:sz w:val="22"/>
                <w:szCs w:val="22"/>
              </w:rPr>
              <w:t>UKUPNO</w:t>
            </w:r>
          </w:p>
        </w:tc>
        <w:tc>
          <w:tcPr>
            <w:tcW w:w="683" w:type="pct"/>
            <w:tcBorders>
              <w:top w:val="single" w:color="auto" w:sz="4" w:space="0"/>
              <w:left w:val="nil"/>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 </w:t>
            </w:r>
          </w:p>
        </w:tc>
        <w:tc>
          <w:tcPr>
            <w:tcW w:w="1181" w:type="pct"/>
            <w:tcBorders>
              <w:top w:val="single" w:color="auto" w:sz="4" w:space="0"/>
              <w:left w:val="nil"/>
              <w:bottom w:val="single" w:color="auto" w:sz="4" w:space="0"/>
              <w:right w:val="single" w:color="auto" w:sz="4" w:space="0"/>
            </w:tcBorders>
            <w:shd w:val="clear" w:color="auto" w:fill="auto"/>
            <w:noWrap/>
            <w:vAlign w:val="bottom"/>
            <w:hideMark/>
          </w:tcPr>
          <w:p w:rsidRPr="004E5AF0" w:rsidR="00827E5D" w:rsidP="00827E5D" w:rsidRDefault="00827E5D">
            <w:pPr>
              <w:rPr>
                <w:color w:val="000000"/>
                <w:sz w:val="22"/>
                <w:szCs w:val="22"/>
              </w:rPr>
            </w:pPr>
            <w:r w:rsidRPr="004E5AF0">
              <w:rPr>
                <w:color w:val="000000"/>
                <w:sz w:val="22"/>
                <w:szCs w:val="22"/>
              </w:rPr>
              <w:t> </w:t>
            </w:r>
          </w:p>
        </w:tc>
        <w:tc>
          <w:tcPr>
            <w:tcW w:w="885" w:type="pct"/>
            <w:tcBorders>
              <w:top w:val="nil"/>
              <w:left w:val="nil"/>
              <w:bottom w:val="single" w:color="auto" w:sz="4" w:space="0"/>
              <w:right w:val="single" w:color="auto" w:sz="4" w:space="0"/>
            </w:tcBorders>
            <w:shd w:val="clear" w:color="auto" w:fill="auto"/>
            <w:noWrap/>
            <w:vAlign w:val="bottom"/>
            <w:hideMark/>
          </w:tcPr>
          <w:p w:rsidRPr="004E5AF0" w:rsidR="00827E5D" w:rsidP="00827E5D" w:rsidRDefault="004E5AF0">
            <w:pPr>
              <w:jc w:val="right"/>
              <w:rPr>
                <w:bCs/>
                <w:color w:val="000000"/>
                <w:sz w:val="22"/>
                <w:szCs w:val="22"/>
              </w:rPr>
            </w:pPr>
            <w:r w:rsidRPr="004E5AF0">
              <w:rPr>
                <w:bCs/>
                <w:color w:val="000000"/>
                <w:sz w:val="22"/>
                <w:szCs w:val="22"/>
              </w:rPr>
              <w:t>476.336,02</w:t>
            </w:r>
          </w:p>
        </w:tc>
        <w:tc>
          <w:tcPr>
            <w:tcW w:w="808" w:type="pct"/>
            <w:tcBorders>
              <w:top w:val="nil"/>
              <w:left w:val="nil"/>
              <w:bottom w:val="single" w:color="auto" w:sz="4" w:space="0"/>
              <w:right w:val="single" w:color="auto" w:sz="4" w:space="0"/>
            </w:tcBorders>
            <w:shd w:val="clear" w:color="auto" w:fill="auto"/>
            <w:noWrap/>
            <w:vAlign w:val="bottom"/>
            <w:hideMark/>
          </w:tcPr>
          <w:p w:rsidRPr="004E5AF0" w:rsidR="00827E5D" w:rsidP="00827E5D" w:rsidRDefault="004E5AF0">
            <w:pPr>
              <w:jc w:val="right"/>
              <w:rPr>
                <w:bCs/>
                <w:color w:val="000000"/>
                <w:sz w:val="22"/>
                <w:szCs w:val="22"/>
              </w:rPr>
            </w:pPr>
            <w:r w:rsidRPr="004E5AF0">
              <w:rPr>
                <w:bCs/>
                <w:color w:val="000000"/>
                <w:sz w:val="22"/>
                <w:szCs w:val="22"/>
              </w:rPr>
              <w:t>476.336,02</w:t>
            </w:r>
          </w:p>
        </w:tc>
      </w:tr>
    </w:tbl>
    <w:p w:rsidRPr="004E5AF0" w:rsidR="008019DB" w:rsidP="00A21551" w:rsidRDefault="008019DB">
      <w:pPr>
        <w:jc w:val="both"/>
        <w:rPr>
          <w:sz w:val="22"/>
          <w:szCs w:val="22"/>
        </w:rPr>
      </w:pPr>
    </w:p>
    <w:p w:rsidRPr="004E5AF0" w:rsidR="00033D76" w:rsidP="00A21551" w:rsidRDefault="00A21551">
      <w:pPr>
        <w:jc w:val="both"/>
        <w:rPr>
          <w:sz w:val="22"/>
          <w:szCs w:val="22"/>
        </w:rPr>
      </w:pPr>
      <w:r w:rsidRPr="004E5AF0">
        <w:rPr>
          <w:sz w:val="22"/>
          <w:szCs w:val="22"/>
        </w:rPr>
        <w:t>S</w:t>
      </w:r>
      <w:r w:rsidRPr="004E5AF0" w:rsidR="00C247FB">
        <w:rPr>
          <w:sz w:val="22"/>
          <w:szCs w:val="22"/>
        </w:rPr>
        <w:t>udac poziva vjerovnike da se izjasne o tome da li netko od nazočnih osporava tražbin</w:t>
      </w:r>
      <w:r w:rsidRPr="004E5AF0">
        <w:rPr>
          <w:sz w:val="22"/>
          <w:szCs w:val="22"/>
        </w:rPr>
        <w:t>e</w:t>
      </w:r>
      <w:r w:rsidRPr="004E5AF0" w:rsidR="00C247FB">
        <w:rPr>
          <w:sz w:val="22"/>
          <w:szCs w:val="22"/>
        </w:rPr>
        <w:t xml:space="preserve"> vjerovnicima </w:t>
      </w:r>
      <w:r w:rsidRPr="004E5AF0" w:rsidR="005358C3">
        <w:rPr>
          <w:sz w:val="22"/>
          <w:szCs w:val="22"/>
        </w:rPr>
        <w:t>I</w:t>
      </w:r>
      <w:r w:rsidRPr="004E5AF0" w:rsidR="00BC7DDC">
        <w:rPr>
          <w:sz w:val="22"/>
          <w:szCs w:val="22"/>
        </w:rPr>
        <w:t>.</w:t>
      </w:r>
      <w:r w:rsidRPr="004E5AF0" w:rsidR="005358C3">
        <w:rPr>
          <w:sz w:val="22"/>
          <w:szCs w:val="22"/>
        </w:rPr>
        <w:t xml:space="preserve"> (</w:t>
      </w:r>
      <w:r w:rsidRPr="004E5AF0" w:rsidR="00C247FB">
        <w:rPr>
          <w:sz w:val="22"/>
          <w:szCs w:val="22"/>
        </w:rPr>
        <w:t>prvo</w:t>
      </w:r>
      <w:r w:rsidRPr="004E5AF0" w:rsidR="00084117">
        <w:rPr>
          <w:sz w:val="22"/>
          <w:szCs w:val="22"/>
        </w:rPr>
        <w:t>g</w:t>
      </w:r>
      <w:r w:rsidRPr="004E5AF0" w:rsidR="005358C3">
        <w:rPr>
          <w:sz w:val="22"/>
          <w:szCs w:val="22"/>
        </w:rPr>
        <w:t>)</w:t>
      </w:r>
      <w:r w:rsidRPr="004E5AF0" w:rsidR="00C247FB">
        <w:rPr>
          <w:sz w:val="22"/>
          <w:szCs w:val="22"/>
        </w:rPr>
        <w:t xml:space="preserve"> više</w:t>
      </w:r>
      <w:r w:rsidRPr="004E5AF0" w:rsidR="00084117">
        <w:rPr>
          <w:sz w:val="22"/>
          <w:szCs w:val="22"/>
        </w:rPr>
        <w:t>g</w:t>
      </w:r>
      <w:r w:rsidRPr="004E5AF0" w:rsidR="00C247FB">
        <w:rPr>
          <w:sz w:val="22"/>
          <w:szCs w:val="22"/>
        </w:rPr>
        <w:t xml:space="preserve"> isplatno</w:t>
      </w:r>
      <w:r w:rsidRPr="004E5AF0" w:rsidR="00084117">
        <w:rPr>
          <w:sz w:val="22"/>
          <w:szCs w:val="22"/>
        </w:rPr>
        <w:t>g</w:t>
      </w:r>
      <w:r w:rsidRPr="004E5AF0" w:rsidR="00C247FB">
        <w:rPr>
          <w:sz w:val="22"/>
          <w:szCs w:val="22"/>
        </w:rPr>
        <w:t xml:space="preserve"> r</w:t>
      </w:r>
      <w:r w:rsidRPr="004E5AF0" w:rsidR="00084117">
        <w:rPr>
          <w:sz w:val="22"/>
          <w:szCs w:val="22"/>
        </w:rPr>
        <w:t>eda</w:t>
      </w:r>
      <w:r w:rsidRPr="004E5AF0" w:rsidR="005358C3">
        <w:rPr>
          <w:sz w:val="22"/>
          <w:szCs w:val="22"/>
        </w:rPr>
        <w:t xml:space="preserve"> koje je prizna</w:t>
      </w:r>
      <w:r w:rsidRPr="004E5AF0" w:rsidR="00BC7DDC">
        <w:rPr>
          <w:sz w:val="22"/>
          <w:szCs w:val="22"/>
        </w:rPr>
        <w:t>o</w:t>
      </w:r>
      <w:r w:rsidRPr="004E5AF0" w:rsidR="005358C3">
        <w:rPr>
          <w:sz w:val="22"/>
          <w:szCs w:val="22"/>
        </w:rPr>
        <w:t xml:space="preserve"> stečajn</w:t>
      </w:r>
      <w:r w:rsidRPr="004E5AF0" w:rsidR="00BC7DDC">
        <w:rPr>
          <w:sz w:val="22"/>
          <w:szCs w:val="22"/>
        </w:rPr>
        <w:t>i</w:t>
      </w:r>
      <w:r w:rsidRPr="004E5AF0" w:rsidR="00C247FB">
        <w:rPr>
          <w:sz w:val="22"/>
          <w:szCs w:val="22"/>
        </w:rPr>
        <w:t xml:space="preserve"> upravitelj. </w:t>
      </w:r>
    </w:p>
    <w:p w:rsidRPr="004E5AF0" w:rsidR="00613E52" w:rsidP="00257C60" w:rsidRDefault="00613E52">
      <w:pPr>
        <w:jc w:val="both"/>
        <w:rPr>
          <w:sz w:val="22"/>
          <w:szCs w:val="22"/>
        </w:rPr>
      </w:pPr>
    </w:p>
    <w:p w:rsidRPr="004E5AF0" w:rsidR="00257C60" w:rsidP="00257C60" w:rsidRDefault="00C247FB">
      <w:pPr>
        <w:jc w:val="both"/>
        <w:rPr>
          <w:sz w:val="22"/>
          <w:szCs w:val="22"/>
        </w:rPr>
      </w:pPr>
      <w:r w:rsidRPr="004E5AF0">
        <w:rPr>
          <w:sz w:val="22"/>
          <w:szCs w:val="22"/>
        </w:rPr>
        <w:t>Sudac utvrđuje da nitko od nazočnih</w:t>
      </w:r>
      <w:r w:rsidRPr="004E5AF0" w:rsidR="00A21551">
        <w:rPr>
          <w:sz w:val="22"/>
          <w:szCs w:val="22"/>
        </w:rPr>
        <w:t xml:space="preserve"> vjerovnika ne osporava tražbine</w:t>
      </w:r>
      <w:r w:rsidRPr="004E5AF0">
        <w:rPr>
          <w:sz w:val="22"/>
          <w:szCs w:val="22"/>
        </w:rPr>
        <w:t xml:space="preserve"> vjerovnika </w:t>
      </w:r>
      <w:r w:rsidRPr="004E5AF0" w:rsidR="005358C3">
        <w:rPr>
          <w:sz w:val="22"/>
          <w:szCs w:val="22"/>
        </w:rPr>
        <w:t>I</w:t>
      </w:r>
      <w:r w:rsidRPr="004E5AF0" w:rsidR="00BC7DDC">
        <w:rPr>
          <w:sz w:val="22"/>
          <w:szCs w:val="22"/>
        </w:rPr>
        <w:t>.</w:t>
      </w:r>
      <w:r w:rsidRPr="004E5AF0" w:rsidR="005358C3">
        <w:rPr>
          <w:sz w:val="22"/>
          <w:szCs w:val="22"/>
        </w:rPr>
        <w:t xml:space="preserve"> (</w:t>
      </w:r>
      <w:r w:rsidRPr="004E5AF0">
        <w:rPr>
          <w:sz w:val="22"/>
          <w:szCs w:val="22"/>
        </w:rPr>
        <w:t>prvog</w:t>
      </w:r>
      <w:r w:rsidRPr="004E5AF0" w:rsidR="005358C3">
        <w:rPr>
          <w:sz w:val="22"/>
          <w:szCs w:val="22"/>
        </w:rPr>
        <w:t>)</w:t>
      </w:r>
      <w:r w:rsidRPr="004E5AF0">
        <w:rPr>
          <w:sz w:val="22"/>
          <w:szCs w:val="22"/>
        </w:rPr>
        <w:t xml:space="preserve"> višeg isplatnog reda koje </w:t>
      </w:r>
      <w:r w:rsidRPr="004E5AF0" w:rsidR="00BC7DDC">
        <w:rPr>
          <w:sz w:val="22"/>
          <w:szCs w:val="22"/>
        </w:rPr>
        <w:t>je priznao</w:t>
      </w:r>
      <w:r w:rsidRPr="004E5AF0" w:rsidR="00257C60">
        <w:rPr>
          <w:sz w:val="22"/>
          <w:szCs w:val="22"/>
        </w:rPr>
        <w:t xml:space="preserve"> stečajn</w:t>
      </w:r>
      <w:r w:rsidRPr="004E5AF0" w:rsidR="00BC7DDC">
        <w:rPr>
          <w:sz w:val="22"/>
          <w:szCs w:val="22"/>
        </w:rPr>
        <w:t>i</w:t>
      </w:r>
      <w:r w:rsidRPr="004E5AF0" w:rsidR="00257C60">
        <w:rPr>
          <w:sz w:val="22"/>
          <w:szCs w:val="22"/>
        </w:rPr>
        <w:t xml:space="preserve"> upravitelj, pa se iste smatraju utvrđenim.</w:t>
      </w:r>
    </w:p>
    <w:p w:rsidRPr="004E5AF0" w:rsidR="00C247FB" w:rsidP="0074710D" w:rsidRDefault="00C247FB">
      <w:pPr>
        <w:jc w:val="both"/>
        <w:rPr>
          <w:sz w:val="22"/>
          <w:szCs w:val="22"/>
        </w:rPr>
      </w:pPr>
    </w:p>
    <w:p w:rsidRPr="004E5AF0" w:rsidR="002E4F6A" w:rsidP="00C247FB" w:rsidRDefault="00AA1F23">
      <w:pPr>
        <w:jc w:val="both"/>
        <w:rPr>
          <w:sz w:val="22"/>
          <w:szCs w:val="22"/>
        </w:rPr>
      </w:pPr>
      <w:r w:rsidRPr="004E5AF0">
        <w:rPr>
          <w:sz w:val="22"/>
          <w:szCs w:val="22"/>
        </w:rPr>
        <w:t>Konstatira se da s</w:t>
      </w:r>
      <w:r w:rsidRPr="004E5AF0" w:rsidR="00C247FB">
        <w:rPr>
          <w:sz w:val="22"/>
          <w:szCs w:val="22"/>
        </w:rPr>
        <w:t>tečajn</w:t>
      </w:r>
      <w:r w:rsidRPr="004E5AF0" w:rsidR="00BC7DDC">
        <w:rPr>
          <w:sz w:val="22"/>
          <w:szCs w:val="22"/>
        </w:rPr>
        <w:t>i</w:t>
      </w:r>
      <w:r w:rsidRPr="004E5AF0" w:rsidR="00C247FB">
        <w:rPr>
          <w:sz w:val="22"/>
          <w:szCs w:val="22"/>
        </w:rPr>
        <w:t xml:space="preserve"> upravitelj </w:t>
      </w:r>
      <w:r w:rsidRPr="004E5AF0" w:rsidR="000A3F0F">
        <w:rPr>
          <w:sz w:val="22"/>
          <w:szCs w:val="22"/>
        </w:rPr>
        <w:t>ni</w:t>
      </w:r>
      <w:r w:rsidRPr="004E5AF0" w:rsidR="00C247FB">
        <w:rPr>
          <w:sz w:val="22"/>
          <w:szCs w:val="22"/>
        </w:rPr>
        <w:t xml:space="preserve">je </w:t>
      </w:r>
      <w:r w:rsidRPr="004E5AF0" w:rsidR="00BC7DDC">
        <w:rPr>
          <w:sz w:val="22"/>
          <w:szCs w:val="22"/>
        </w:rPr>
        <w:t>osporio</w:t>
      </w:r>
      <w:r w:rsidRPr="004E5AF0" w:rsidR="00E35044">
        <w:rPr>
          <w:sz w:val="22"/>
          <w:szCs w:val="22"/>
        </w:rPr>
        <w:t xml:space="preserve"> ni</w:t>
      </w:r>
      <w:r w:rsidRPr="004E5AF0" w:rsidR="000A3F0F">
        <w:rPr>
          <w:sz w:val="22"/>
          <w:szCs w:val="22"/>
        </w:rPr>
        <w:t>jednu</w:t>
      </w:r>
      <w:r w:rsidRPr="004E5AF0" w:rsidR="00C247FB">
        <w:rPr>
          <w:sz w:val="22"/>
          <w:szCs w:val="22"/>
        </w:rPr>
        <w:t xml:space="preserve"> tražbin</w:t>
      </w:r>
      <w:r w:rsidRPr="004E5AF0" w:rsidR="00E35044">
        <w:rPr>
          <w:sz w:val="22"/>
          <w:szCs w:val="22"/>
        </w:rPr>
        <w:t>u vjerovnika</w:t>
      </w:r>
      <w:r w:rsidRPr="004E5AF0" w:rsidR="00C247FB">
        <w:rPr>
          <w:sz w:val="22"/>
          <w:szCs w:val="22"/>
        </w:rPr>
        <w:t xml:space="preserve"> </w:t>
      </w:r>
      <w:r w:rsidRPr="004E5AF0" w:rsidR="005358C3">
        <w:rPr>
          <w:sz w:val="22"/>
          <w:szCs w:val="22"/>
        </w:rPr>
        <w:t>I</w:t>
      </w:r>
      <w:r w:rsidRPr="004E5AF0" w:rsidR="00BC7DDC">
        <w:rPr>
          <w:sz w:val="22"/>
          <w:szCs w:val="22"/>
        </w:rPr>
        <w:t>.</w:t>
      </w:r>
      <w:r w:rsidRPr="004E5AF0" w:rsidR="005358C3">
        <w:rPr>
          <w:sz w:val="22"/>
          <w:szCs w:val="22"/>
        </w:rPr>
        <w:t xml:space="preserve"> (</w:t>
      </w:r>
      <w:r w:rsidRPr="004E5AF0" w:rsidR="000A3F0F">
        <w:rPr>
          <w:sz w:val="22"/>
          <w:szCs w:val="22"/>
        </w:rPr>
        <w:t>prvog</w:t>
      </w:r>
      <w:r w:rsidRPr="004E5AF0" w:rsidR="005358C3">
        <w:rPr>
          <w:sz w:val="22"/>
          <w:szCs w:val="22"/>
        </w:rPr>
        <w:t>)</w:t>
      </w:r>
      <w:r w:rsidRPr="004E5AF0" w:rsidR="000A3F0F">
        <w:rPr>
          <w:sz w:val="22"/>
          <w:szCs w:val="22"/>
        </w:rPr>
        <w:t xml:space="preserve"> višeg isplatnog reda.</w:t>
      </w:r>
    </w:p>
    <w:p w:rsidRPr="004E5AF0" w:rsidR="00A21551" w:rsidP="00C247FB" w:rsidRDefault="00A21551">
      <w:pPr>
        <w:jc w:val="both"/>
        <w:rPr>
          <w:sz w:val="22"/>
          <w:szCs w:val="22"/>
        </w:rPr>
      </w:pPr>
    </w:p>
    <w:p w:rsidRPr="004E5AF0" w:rsidR="005358C3" w:rsidP="00C247FB" w:rsidRDefault="005358C3">
      <w:pPr>
        <w:jc w:val="both"/>
        <w:rPr>
          <w:sz w:val="22"/>
          <w:szCs w:val="22"/>
        </w:rPr>
      </w:pPr>
      <w:r w:rsidRPr="004E5AF0">
        <w:rPr>
          <w:sz w:val="22"/>
          <w:szCs w:val="22"/>
        </w:rPr>
        <w:t>Utvrđuje se da je ukupno prijavljeno tražbina I</w:t>
      </w:r>
      <w:r w:rsidRPr="004E5AF0" w:rsidR="00BC7DDC">
        <w:rPr>
          <w:sz w:val="22"/>
          <w:szCs w:val="22"/>
        </w:rPr>
        <w:t>.</w:t>
      </w:r>
      <w:r w:rsidRPr="004E5AF0">
        <w:rPr>
          <w:sz w:val="22"/>
          <w:szCs w:val="22"/>
        </w:rPr>
        <w:t xml:space="preserve"> (prvog) višeg isplatnog reda </w:t>
      </w:r>
      <w:r w:rsidRPr="004E5AF0" w:rsidR="00DD4ADD">
        <w:rPr>
          <w:sz w:val="22"/>
          <w:szCs w:val="22"/>
        </w:rPr>
        <w:t xml:space="preserve">u iznosu od </w:t>
      </w:r>
      <w:r w:rsidRPr="004E5AF0" w:rsidR="00BC7DDC">
        <w:rPr>
          <w:sz w:val="22"/>
          <w:szCs w:val="22"/>
        </w:rPr>
        <w:t>476.336,02</w:t>
      </w:r>
      <w:r w:rsidRPr="004E5AF0">
        <w:rPr>
          <w:sz w:val="22"/>
          <w:szCs w:val="22"/>
        </w:rPr>
        <w:t xml:space="preserve"> kn, od čega je i priznato </w:t>
      </w:r>
      <w:r w:rsidRPr="004E5AF0" w:rsidR="00BC7DDC">
        <w:rPr>
          <w:sz w:val="22"/>
          <w:szCs w:val="22"/>
        </w:rPr>
        <w:t>isto toliko tj. 476.336,02 kn</w:t>
      </w:r>
      <w:r w:rsidRPr="004E5AF0">
        <w:rPr>
          <w:sz w:val="22"/>
          <w:szCs w:val="22"/>
        </w:rPr>
        <w:t>.</w:t>
      </w:r>
    </w:p>
    <w:p w:rsidRPr="004E5AF0" w:rsidR="00521F76" w:rsidP="00C247FB" w:rsidRDefault="00521F76">
      <w:pPr>
        <w:jc w:val="both"/>
        <w:rPr>
          <w:sz w:val="22"/>
          <w:szCs w:val="22"/>
        </w:rPr>
      </w:pPr>
    </w:p>
    <w:p w:rsidRPr="004E5AF0" w:rsidR="00C247FB" w:rsidP="00C247FB" w:rsidRDefault="00A21551">
      <w:pPr>
        <w:jc w:val="both"/>
        <w:rPr>
          <w:sz w:val="22"/>
          <w:szCs w:val="22"/>
        </w:rPr>
      </w:pPr>
      <w:r w:rsidRPr="004E5AF0">
        <w:rPr>
          <w:sz w:val="22"/>
          <w:szCs w:val="22"/>
        </w:rPr>
        <w:t>Poziva se stečajn</w:t>
      </w:r>
      <w:r w:rsidRPr="004E5AF0" w:rsidR="002B6430">
        <w:rPr>
          <w:sz w:val="22"/>
          <w:szCs w:val="22"/>
        </w:rPr>
        <w:t>i</w:t>
      </w:r>
      <w:r w:rsidRPr="004E5AF0">
        <w:rPr>
          <w:sz w:val="22"/>
          <w:szCs w:val="22"/>
        </w:rPr>
        <w:t xml:space="preserve"> upravitelj da se izjasni </w:t>
      </w:r>
      <w:r w:rsidRPr="004E5AF0" w:rsidR="00C247FB">
        <w:rPr>
          <w:sz w:val="22"/>
          <w:szCs w:val="22"/>
        </w:rPr>
        <w:t xml:space="preserve">o prijavljenim tražbinama </w:t>
      </w:r>
      <w:r w:rsidRPr="004E5AF0" w:rsidR="005358C3">
        <w:rPr>
          <w:sz w:val="22"/>
          <w:szCs w:val="22"/>
        </w:rPr>
        <w:t>II</w:t>
      </w:r>
      <w:r w:rsidRPr="004E5AF0" w:rsidR="002B6430">
        <w:rPr>
          <w:sz w:val="22"/>
          <w:szCs w:val="22"/>
        </w:rPr>
        <w:t>.</w:t>
      </w:r>
      <w:r w:rsidRPr="004E5AF0" w:rsidR="005358C3">
        <w:rPr>
          <w:sz w:val="22"/>
          <w:szCs w:val="22"/>
        </w:rPr>
        <w:t xml:space="preserve"> (</w:t>
      </w:r>
      <w:r w:rsidRPr="004E5AF0" w:rsidR="00C247FB">
        <w:rPr>
          <w:sz w:val="22"/>
          <w:szCs w:val="22"/>
        </w:rPr>
        <w:t>drugog</w:t>
      </w:r>
      <w:r w:rsidRPr="004E5AF0" w:rsidR="005358C3">
        <w:rPr>
          <w:sz w:val="22"/>
          <w:szCs w:val="22"/>
        </w:rPr>
        <w:t>)</w:t>
      </w:r>
      <w:r w:rsidRPr="004E5AF0" w:rsidR="00C247FB">
        <w:rPr>
          <w:sz w:val="22"/>
          <w:szCs w:val="22"/>
        </w:rPr>
        <w:t xml:space="preserve"> višeg isplatnog reda.</w:t>
      </w:r>
    </w:p>
    <w:p w:rsidRPr="004E5AF0" w:rsidR="00A21551" w:rsidP="00A21551" w:rsidRDefault="00A21551">
      <w:pPr>
        <w:jc w:val="both"/>
        <w:rPr>
          <w:sz w:val="22"/>
          <w:szCs w:val="22"/>
        </w:rPr>
      </w:pPr>
    </w:p>
    <w:p w:rsidRPr="004E5AF0" w:rsidR="00A21551" w:rsidP="00A21551" w:rsidRDefault="00A21551">
      <w:pPr>
        <w:jc w:val="both"/>
        <w:rPr>
          <w:sz w:val="22"/>
          <w:szCs w:val="22"/>
        </w:rPr>
      </w:pPr>
      <w:r w:rsidRPr="004E5AF0">
        <w:rPr>
          <w:sz w:val="22"/>
          <w:szCs w:val="22"/>
        </w:rPr>
        <w:t>Stečajn</w:t>
      </w:r>
      <w:r w:rsidRPr="004E5AF0" w:rsidR="002B6430">
        <w:rPr>
          <w:sz w:val="22"/>
          <w:szCs w:val="22"/>
        </w:rPr>
        <w:t>i</w:t>
      </w:r>
      <w:r w:rsidRPr="004E5AF0">
        <w:rPr>
          <w:sz w:val="22"/>
          <w:szCs w:val="22"/>
        </w:rPr>
        <w:t xml:space="preserve"> upravitelj čita tablice, te priznaje tražbine </w:t>
      </w:r>
      <w:r w:rsidRPr="004E5AF0" w:rsidR="00125577">
        <w:rPr>
          <w:sz w:val="22"/>
          <w:szCs w:val="22"/>
        </w:rPr>
        <w:t>II</w:t>
      </w:r>
      <w:r w:rsidRPr="004E5AF0" w:rsidR="002B6430">
        <w:rPr>
          <w:sz w:val="22"/>
          <w:szCs w:val="22"/>
        </w:rPr>
        <w:t>.</w:t>
      </w:r>
      <w:r w:rsidRPr="004E5AF0" w:rsidR="00125577">
        <w:rPr>
          <w:sz w:val="22"/>
          <w:szCs w:val="22"/>
        </w:rPr>
        <w:t xml:space="preserve"> (</w:t>
      </w:r>
      <w:r w:rsidRPr="004E5AF0">
        <w:rPr>
          <w:sz w:val="22"/>
          <w:szCs w:val="22"/>
        </w:rPr>
        <w:t>drugog</w:t>
      </w:r>
      <w:r w:rsidRPr="004E5AF0" w:rsidR="00125577">
        <w:rPr>
          <w:sz w:val="22"/>
          <w:szCs w:val="22"/>
        </w:rPr>
        <w:t>)</w:t>
      </w:r>
      <w:r w:rsidRPr="004E5AF0">
        <w:rPr>
          <w:sz w:val="22"/>
          <w:szCs w:val="22"/>
        </w:rPr>
        <w:t xml:space="preserve"> višeg isplatnog reda i to:</w:t>
      </w:r>
    </w:p>
    <w:p w:rsidRPr="004E5AF0" w:rsidR="00E102C5" w:rsidP="00E102C5" w:rsidRDefault="00E102C5">
      <w:pPr>
        <w:jc w:val="both"/>
        <w:rPr>
          <w:sz w:val="22"/>
          <w:szCs w:val="22"/>
        </w:rPr>
      </w:pPr>
    </w:p>
    <w:tbl>
      <w:tblPr>
        <w:tblW w:w="5171" w:type="pct"/>
        <w:tblLayout w:type="fixed"/>
        <w:tblLook w:firstRow="1" w:lastRow="0" w:firstColumn="1" w:lastColumn="0" w:noHBand="0" w:noVBand="1" w:val="04A0"/>
      </w:tblPr>
      <w:tblGrid>
        <w:gridCol w:w="642"/>
        <w:gridCol w:w="2257"/>
        <w:gridCol w:w="1368"/>
        <w:gridCol w:w="2365"/>
        <w:gridCol w:w="1706"/>
        <w:gridCol w:w="1676"/>
      </w:tblGrid>
      <w:tr w:rsidRPr="004E5AF0" w:rsidR="000A3F0F" w:rsidTr="002133C6">
        <w:trPr>
          <w:trHeight w:val="567"/>
        </w:trPr>
        <w:tc>
          <w:tcPr>
            <w:tcW w:w="320" w:type="pct"/>
            <w:tcBorders>
              <w:top w:val="single" w:color="auto" w:sz="8" w:space="0"/>
              <w:left w:val="single" w:color="auto" w:sz="8" w:space="0"/>
              <w:bottom w:val="nil"/>
              <w:right w:val="single" w:color="auto" w:sz="8" w:space="0"/>
            </w:tcBorders>
            <w:shd w:val="clear" w:color="auto" w:fill="auto"/>
            <w:vAlign w:val="bottom"/>
            <w:hideMark/>
          </w:tcPr>
          <w:p w:rsidRPr="004E5AF0" w:rsidR="000A3F0F" w:rsidP="00A52A8C" w:rsidRDefault="000A3F0F">
            <w:pPr>
              <w:spacing w:before="100" w:beforeAutospacing="true"/>
              <w:jc w:val="center"/>
              <w:rPr>
                <w:color w:val="000000"/>
                <w:sz w:val="22"/>
                <w:szCs w:val="22"/>
              </w:rPr>
            </w:pPr>
            <w:r w:rsidRPr="004E5AF0">
              <w:rPr>
                <w:color w:val="000000"/>
                <w:sz w:val="22"/>
                <w:szCs w:val="22"/>
              </w:rPr>
              <w:t xml:space="preserve">Red broj </w:t>
            </w:r>
          </w:p>
        </w:tc>
        <w:tc>
          <w:tcPr>
            <w:tcW w:w="1127" w:type="pct"/>
            <w:tcBorders>
              <w:top w:val="single" w:color="auto" w:sz="8" w:space="0"/>
              <w:left w:val="single" w:color="auto" w:sz="8" w:space="0"/>
              <w:bottom w:val="single" w:color="000000" w:sz="8" w:space="0"/>
              <w:right w:val="single" w:color="auto" w:sz="8" w:space="0"/>
            </w:tcBorders>
            <w:shd w:val="clear" w:color="auto" w:fill="auto"/>
            <w:vAlign w:val="bottom"/>
            <w:hideMark/>
          </w:tcPr>
          <w:p w:rsidRPr="004E5AF0" w:rsidR="000A3F0F" w:rsidP="00A52A8C" w:rsidRDefault="000A3F0F">
            <w:pPr>
              <w:spacing w:before="100" w:beforeAutospacing="true"/>
              <w:jc w:val="center"/>
              <w:rPr>
                <w:color w:val="000000"/>
                <w:sz w:val="22"/>
                <w:szCs w:val="22"/>
              </w:rPr>
            </w:pPr>
            <w:r w:rsidRPr="004E5AF0">
              <w:rPr>
                <w:color w:val="000000"/>
                <w:sz w:val="22"/>
                <w:szCs w:val="22"/>
              </w:rPr>
              <w:t>Ime i prezime / tvrtka  ili naziv vjerovnika</w:t>
            </w:r>
          </w:p>
        </w:tc>
        <w:tc>
          <w:tcPr>
            <w:tcW w:w="683" w:type="pct"/>
            <w:tcBorders>
              <w:top w:val="single" w:color="auto" w:sz="8" w:space="0"/>
              <w:left w:val="single" w:color="auto" w:sz="8" w:space="0"/>
              <w:bottom w:val="single" w:color="000000" w:sz="8" w:space="0"/>
              <w:right w:val="single" w:color="auto" w:sz="8" w:space="0"/>
            </w:tcBorders>
            <w:shd w:val="clear" w:color="auto" w:fill="auto"/>
            <w:vAlign w:val="bottom"/>
            <w:hideMark/>
          </w:tcPr>
          <w:p w:rsidRPr="004E5AF0" w:rsidR="000A3F0F" w:rsidP="00A52A8C" w:rsidRDefault="000A3F0F">
            <w:pPr>
              <w:spacing w:before="100" w:beforeAutospacing="true"/>
              <w:jc w:val="center"/>
              <w:rPr>
                <w:color w:val="000000"/>
                <w:sz w:val="22"/>
                <w:szCs w:val="22"/>
              </w:rPr>
            </w:pPr>
            <w:r w:rsidRPr="004E5AF0">
              <w:rPr>
                <w:color w:val="000000"/>
                <w:sz w:val="22"/>
                <w:szCs w:val="22"/>
              </w:rPr>
              <w:t xml:space="preserve">OIB vjerovnika </w:t>
            </w:r>
          </w:p>
        </w:tc>
        <w:tc>
          <w:tcPr>
            <w:tcW w:w="1181" w:type="pct"/>
            <w:tcBorders>
              <w:top w:val="single" w:color="auto" w:sz="8" w:space="0"/>
              <w:left w:val="single" w:color="auto" w:sz="8" w:space="0"/>
              <w:bottom w:val="single" w:color="000000" w:sz="8" w:space="0"/>
              <w:right w:val="single" w:color="auto" w:sz="8" w:space="0"/>
            </w:tcBorders>
            <w:shd w:val="clear" w:color="auto" w:fill="auto"/>
            <w:vAlign w:val="bottom"/>
            <w:hideMark/>
          </w:tcPr>
          <w:p w:rsidRPr="004E5AF0" w:rsidR="000A3F0F" w:rsidP="00A52A8C" w:rsidRDefault="000A3F0F">
            <w:pPr>
              <w:spacing w:before="100" w:beforeAutospacing="true"/>
              <w:jc w:val="center"/>
              <w:rPr>
                <w:color w:val="000000"/>
                <w:sz w:val="22"/>
                <w:szCs w:val="22"/>
              </w:rPr>
            </w:pPr>
            <w:r w:rsidRPr="004E5AF0">
              <w:rPr>
                <w:color w:val="000000"/>
                <w:sz w:val="22"/>
                <w:szCs w:val="22"/>
              </w:rPr>
              <w:t>Adresa / sjedište vjerovnika</w:t>
            </w:r>
          </w:p>
        </w:tc>
        <w:tc>
          <w:tcPr>
            <w:tcW w:w="852" w:type="pct"/>
            <w:tcBorders>
              <w:top w:val="single" w:color="auto" w:sz="8" w:space="0"/>
              <w:left w:val="single" w:color="auto" w:sz="8" w:space="0"/>
              <w:bottom w:val="nil"/>
              <w:right w:val="single" w:color="auto" w:sz="8" w:space="0"/>
            </w:tcBorders>
            <w:shd w:val="clear" w:color="auto" w:fill="auto"/>
            <w:vAlign w:val="bottom"/>
            <w:hideMark/>
          </w:tcPr>
          <w:p w:rsidRPr="004E5AF0" w:rsidR="000A3F0F" w:rsidP="00A52A8C" w:rsidRDefault="00706015">
            <w:pPr>
              <w:spacing w:before="100" w:beforeAutospacing="true"/>
              <w:jc w:val="center"/>
              <w:rPr>
                <w:color w:val="0000FF"/>
                <w:sz w:val="22"/>
                <w:szCs w:val="22"/>
              </w:rPr>
            </w:pPr>
            <w:hyperlink w:history="true" w:anchor="RANGE!B12" r:id="rId10">
              <w:r w:rsidRPr="004E5AF0" w:rsidR="000A3F0F">
                <w:rPr>
                  <w:sz w:val="22"/>
                  <w:szCs w:val="22"/>
                </w:rPr>
                <w:t>Iznos prijavljene tražbine (kn)[1]</w:t>
              </w:r>
            </w:hyperlink>
          </w:p>
        </w:tc>
        <w:tc>
          <w:tcPr>
            <w:tcW w:w="837" w:type="pct"/>
            <w:tcBorders>
              <w:top w:val="single" w:color="auto" w:sz="8" w:space="0"/>
              <w:left w:val="nil"/>
              <w:right w:val="single" w:color="auto" w:sz="8" w:space="0"/>
            </w:tcBorders>
            <w:shd w:val="clear" w:color="auto" w:fill="auto"/>
            <w:vAlign w:val="bottom"/>
            <w:hideMark/>
          </w:tcPr>
          <w:p w:rsidRPr="004E5AF0" w:rsidR="000A3F0F" w:rsidP="00A52A8C" w:rsidRDefault="000A3F0F">
            <w:pPr>
              <w:spacing w:before="100" w:beforeAutospacing="true"/>
              <w:jc w:val="center"/>
              <w:rPr>
                <w:color w:val="000000"/>
                <w:sz w:val="22"/>
                <w:szCs w:val="22"/>
              </w:rPr>
            </w:pPr>
            <w:r w:rsidRPr="004E5AF0">
              <w:rPr>
                <w:color w:val="000000"/>
                <w:sz w:val="22"/>
                <w:szCs w:val="22"/>
              </w:rPr>
              <w:t>Iznos priznate tražbine(kn)</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1.</w:t>
            </w:r>
          </w:p>
        </w:tc>
        <w:tc>
          <w:tcPr>
            <w:tcW w:w="1127" w:type="pct"/>
            <w:tcBorders>
              <w:top w:val="single" w:color="auto" w:sz="4" w:space="0"/>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RH, MF-Porezna uprava -područni ured Zadar</w:t>
            </w:r>
          </w:p>
        </w:tc>
        <w:tc>
          <w:tcPr>
            <w:tcW w:w="683" w:type="pct"/>
            <w:tcBorders>
              <w:top w:val="single" w:color="auto" w:sz="4" w:space="0"/>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52634238587</w:t>
            </w:r>
          </w:p>
        </w:tc>
        <w:tc>
          <w:tcPr>
            <w:tcW w:w="1181" w:type="pct"/>
            <w:tcBorders>
              <w:top w:val="single" w:color="auto" w:sz="4" w:space="0"/>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Pl. Boreli 9/2, Zadar</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207.012,12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207.012,12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2.</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LALIZAS MARINA d.o.o.</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44078172624</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Lovački put 1, Split</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25.227,35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25.227,35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3.</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HRVATSKA RADIO TELEVIZIJA</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68419124305</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Prisavlje 3, Zagreb</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56.819,88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56.819,88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4.</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GORDANA MARINKOVIĆ</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74581996</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Poklukarajeva 18, Ljubljana, Slovenija</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22.560,58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22.560,58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5.</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MONO d.o.o.</w:t>
            </w:r>
          </w:p>
        </w:tc>
        <w:tc>
          <w:tcPr>
            <w:tcW w:w="683" w:type="pct"/>
            <w:tcBorders>
              <w:top w:val="nil"/>
              <w:left w:val="nil"/>
              <w:bottom w:val="single" w:color="auto" w:sz="4" w:space="0"/>
              <w:right w:val="single" w:color="auto" w:sz="4" w:space="0"/>
            </w:tcBorders>
            <w:shd w:val="clear" w:color="auto" w:fill="auto"/>
            <w:vAlign w:val="center"/>
          </w:tcPr>
          <w:p w:rsidRPr="004E5AF0" w:rsidR="002133C6" w:rsidP="002133C6" w:rsidRDefault="002133C6">
            <w:pPr>
              <w:jc w:val="center"/>
              <w:rPr>
                <w:color w:val="000000"/>
                <w:sz w:val="22"/>
                <w:szCs w:val="22"/>
              </w:rPr>
            </w:pPr>
            <w:r w:rsidRPr="004E5AF0">
              <w:rPr>
                <w:color w:val="000000"/>
                <w:sz w:val="22"/>
                <w:szCs w:val="22"/>
              </w:rPr>
              <w:t>64576688857</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Ul. Kralja Petra Svačića 27, Biograd na Moru</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29.461,57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29.461,57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6.</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EOS MATRIX d.o.o.</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76674680107</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Horvatova 82, Zagreb</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68.684,09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68.684,09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7.</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POJA d.o.o.</w:t>
            </w:r>
          </w:p>
        </w:tc>
        <w:tc>
          <w:tcPr>
            <w:tcW w:w="683" w:type="pct"/>
            <w:tcBorders>
              <w:top w:val="nil"/>
              <w:left w:val="nil"/>
              <w:bottom w:val="single" w:color="auto" w:sz="4" w:space="0"/>
              <w:right w:val="single" w:color="auto" w:sz="4" w:space="0"/>
            </w:tcBorders>
            <w:shd w:val="clear" w:color="auto" w:fill="auto"/>
            <w:vAlign w:val="center"/>
          </w:tcPr>
          <w:p w:rsidRPr="004E5AF0" w:rsidR="002133C6" w:rsidP="002133C6" w:rsidRDefault="002133C6">
            <w:pPr>
              <w:jc w:val="center"/>
              <w:rPr>
                <w:color w:val="000000"/>
                <w:sz w:val="22"/>
                <w:szCs w:val="22"/>
              </w:rPr>
            </w:pPr>
            <w:r w:rsidRPr="004E5AF0">
              <w:rPr>
                <w:color w:val="000000"/>
                <w:sz w:val="22"/>
                <w:szCs w:val="22"/>
              </w:rPr>
              <w:t>71419899380</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Vladimira Nazora 18, Varaždin</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345.493,88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345.493,88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8.</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POJA d.o.o.</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71419899380</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Vladimira Nazora 18, Varaždin</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74.373,07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74.373,07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9.</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ADVOCATE d.o.o.</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75636285210</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Števanovečka cesta 10, Zagreb</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278.114,00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278.114,00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10.</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NARVAL d.o.o.</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35253693540</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Janka P. Kamova 95/B, Rijeka</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176.529,39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176.529,39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11.</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KATJA ŠTEBLAJ s.p.</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Sl46361707</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Mencingerjeva ulica 95, Ljubljana, Slovenija</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19.660,20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19.660,20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12.</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OTP BANKA d.d.</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52508873833</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Domovinskog rata 61, Split</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21.778,20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21.778,20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13.</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WIENER OSIGURANJE Vienna Insurance Group d.d.</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52848403362</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Slovenska ulica 24, Zagreb</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12.561,84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12.561,84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lastRenderedPageBreak/>
              <w:t>14.</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Hrvatska regulatorna agencija za mrežne djelatnosti</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87950783661</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Ul. Roberta F. Mihanovića 9, Zagreb</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3.875,47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3.875,47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15.</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NAUTIC d.o.o.</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27696668988</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Zlatna luka, Sukošan</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14.741,30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14.741,30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16.</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MARINA DALMACIJA d.o.o.</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47462413099</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Bibinje-Sukošan 1, Sukošan</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364.643,06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364.643,06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17.</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ILIRIJA d.d.</w:t>
            </w:r>
          </w:p>
        </w:tc>
        <w:tc>
          <w:tcPr>
            <w:tcW w:w="683" w:type="pct"/>
            <w:tcBorders>
              <w:top w:val="nil"/>
              <w:left w:val="nil"/>
              <w:bottom w:val="single" w:color="auto" w:sz="4" w:space="0"/>
              <w:right w:val="single" w:color="auto" w:sz="4" w:space="0"/>
            </w:tcBorders>
            <w:shd w:val="clear" w:color="auto" w:fill="auto"/>
            <w:vAlign w:val="center"/>
          </w:tcPr>
          <w:p w:rsidRPr="004E5AF0" w:rsidR="002133C6" w:rsidP="002133C6" w:rsidRDefault="002133C6">
            <w:pPr>
              <w:jc w:val="center"/>
              <w:rPr>
                <w:color w:val="000000"/>
                <w:sz w:val="22"/>
                <w:szCs w:val="22"/>
              </w:rPr>
            </w:pPr>
            <w:r w:rsidRPr="004E5AF0">
              <w:rPr>
                <w:color w:val="000000"/>
                <w:sz w:val="22"/>
                <w:szCs w:val="22"/>
              </w:rPr>
              <w:t>05951496767</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Tina Ujevića 7, Biograd na Moru</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104.228,57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104.228,57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18.</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Brodoelektričarski obrt Ivandić, vl. DRAGAN IVANDIĆ</w:t>
            </w:r>
          </w:p>
        </w:tc>
        <w:tc>
          <w:tcPr>
            <w:tcW w:w="683" w:type="pct"/>
            <w:tcBorders>
              <w:top w:val="nil"/>
              <w:left w:val="nil"/>
              <w:bottom w:val="single" w:color="auto" w:sz="4" w:space="0"/>
              <w:right w:val="single" w:color="auto" w:sz="4" w:space="0"/>
            </w:tcBorders>
            <w:shd w:val="clear" w:color="auto" w:fill="auto"/>
            <w:vAlign w:val="center"/>
          </w:tcPr>
          <w:p w:rsidRPr="004E5AF0" w:rsidR="002133C6" w:rsidP="002133C6" w:rsidRDefault="002133C6">
            <w:pPr>
              <w:jc w:val="center"/>
              <w:rPr>
                <w:color w:val="000000"/>
                <w:sz w:val="22"/>
                <w:szCs w:val="22"/>
              </w:rPr>
            </w:pPr>
            <w:r w:rsidRPr="004E5AF0">
              <w:rPr>
                <w:color w:val="000000"/>
                <w:sz w:val="22"/>
                <w:szCs w:val="22"/>
              </w:rPr>
              <w:t>00542875397</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Josipa Relje Vladovića 14, Zadar</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29.264,17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29.264,17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19.</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INA-industrija nafte d.d.</w:t>
            </w:r>
          </w:p>
        </w:tc>
        <w:tc>
          <w:tcPr>
            <w:tcW w:w="683" w:type="pct"/>
            <w:tcBorders>
              <w:top w:val="nil"/>
              <w:left w:val="nil"/>
              <w:bottom w:val="single" w:color="auto" w:sz="4" w:space="0"/>
              <w:right w:val="single" w:color="auto" w:sz="4" w:space="0"/>
            </w:tcBorders>
            <w:shd w:val="clear" w:color="auto" w:fill="auto"/>
            <w:vAlign w:val="center"/>
          </w:tcPr>
          <w:p w:rsidRPr="004E5AF0" w:rsidR="002133C6" w:rsidP="002133C6" w:rsidRDefault="002133C6">
            <w:pPr>
              <w:jc w:val="center"/>
              <w:rPr>
                <w:color w:val="000000"/>
                <w:sz w:val="22"/>
                <w:szCs w:val="22"/>
              </w:rPr>
            </w:pPr>
            <w:r w:rsidRPr="004E5AF0">
              <w:rPr>
                <w:color w:val="000000"/>
                <w:sz w:val="22"/>
                <w:szCs w:val="22"/>
              </w:rPr>
              <w:t>27759560625</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Avenija Većeslava Holjevca 10, Zagreb</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13.000,13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13.000,13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20.</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WURTH-HRVATSKA d.o.o.</w:t>
            </w:r>
          </w:p>
        </w:tc>
        <w:tc>
          <w:tcPr>
            <w:tcW w:w="683" w:type="pct"/>
            <w:tcBorders>
              <w:top w:val="nil"/>
              <w:left w:val="nil"/>
              <w:bottom w:val="single" w:color="auto" w:sz="4" w:space="0"/>
              <w:right w:val="single" w:color="auto" w:sz="4" w:space="0"/>
            </w:tcBorders>
            <w:shd w:val="clear" w:color="auto" w:fill="auto"/>
            <w:vAlign w:val="center"/>
          </w:tcPr>
          <w:p w:rsidRPr="004E5AF0" w:rsidR="002133C6" w:rsidP="002133C6" w:rsidRDefault="002133C6">
            <w:pPr>
              <w:jc w:val="center"/>
              <w:rPr>
                <w:color w:val="000000"/>
                <w:sz w:val="22"/>
                <w:szCs w:val="22"/>
              </w:rPr>
            </w:pPr>
            <w:r w:rsidRPr="004E5AF0">
              <w:rPr>
                <w:color w:val="000000"/>
                <w:sz w:val="22"/>
                <w:szCs w:val="22"/>
              </w:rPr>
              <w:t>52641439848</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Franje Lučića 32, Zagreb</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8.152,14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8.152,14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21.</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HRVATSKI TELEKOM d.d.</w:t>
            </w:r>
          </w:p>
        </w:tc>
        <w:tc>
          <w:tcPr>
            <w:tcW w:w="683" w:type="pct"/>
            <w:tcBorders>
              <w:top w:val="nil"/>
              <w:left w:val="nil"/>
              <w:bottom w:val="single" w:color="auto" w:sz="4" w:space="0"/>
              <w:right w:val="single" w:color="auto" w:sz="4" w:space="0"/>
            </w:tcBorders>
            <w:shd w:val="clear" w:color="auto" w:fill="auto"/>
            <w:vAlign w:val="center"/>
          </w:tcPr>
          <w:p w:rsidRPr="004E5AF0" w:rsidR="002133C6" w:rsidP="002133C6" w:rsidRDefault="002133C6">
            <w:pPr>
              <w:jc w:val="center"/>
              <w:rPr>
                <w:color w:val="000000"/>
                <w:sz w:val="22"/>
                <w:szCs w:val="22"/>
              </w:rPr>
            </w:pPr>
            <w:r w:rsidRPr="004E5AF0">
              <w:rPr>
                <w:color w:val="000000"/>
                <w:sz w:val="22"/>
                <w:szCs w:val="22"/>
              </w:rPr>
              <w:t>81793146560</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Radnička cesta 21, Zagreb</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15.501,50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15.501,50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22.</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ZAGREBŠPED d.o.o.</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02573674713</w:t>
            </w:r>
          </w:p>
        </w:tc>
        <w:tc>
          <w:tcPr>
            <w:tcW w:w="1181"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Vodovodna 20/a, Zagreb</w:t>
            </w:r>
          </w:p>
        </w:tc>
        <w:tc>
          <w:tcPr>
            <w:tcW w:w="852"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693,47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693,47    </w:t>
            </w:r>
          </w:p>
        </w:tc>
      </w:tr>
      <w:tr w:rsidRPr="004E5AF0" w:rsidR="002133C6" w:rsidTr="00AC39B0">
        <w:trPr>
          <w:trHeight w:val="20"/>
        </w:trPr>
        <w:tc>
          <w:tcPr>
            <w:tcW w:w="320" w:type="pct"/>
            <w:tcBorders>
              <w:top w:val="nil"/>
              <w:left w:val="single" w:color="auto" w:sz="4" w:space="0"/>
              <w:bottom w:val="single" w:color="auto" w:sz="4" w:space="0"/>
              <w:right w:val="single" w:color="auto" w:sz="4" w:space="0"/>
            </w:tcBorders>
            <w:shd w:val="clear" w:color="auto" w:fill="auto"/>
            <w:noWrap/>
            <w:vAlign w:val="bottom"/>
          </w:tcPr>
          <w:p w:rsidRPr="004E5AF0" w:rsidR="002133C6" w:rsidP="002133C6" w:rsidRDefault="002133C6">
            <w:pPr>
              <w:rPr>
                <w:color w:val="000000"/>
                <w:sz w:val="22"/>
                <w:szCs w:val="22"/>
              </w:rPr>
            </w:pPr>
            <w:r w:rsidRPr="004E5AF0">
              <w:rPr>
                <w:color w:val="000000"/>
                <w:sz w:val="22"/>
                <w:szCs w:val="22"/>
              </w:rPr>
              <w:t>23.</w:t>
            </w:r>
          </w:p>
        </w:tc>
        <w:tc>
          <w:tcPr>
            <w:tcW w:w="112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RED TWIN d.o.o.</w:t>
            </w:r>
          </w:p>
        </w:tc>
        <w:tc>
          <w:tcPr>
            <w:tcW w:w="683" w:type="pct"/>
            <w:tcBorders>
              <w:top w:val="nil"/>
              <w:left w:val="nil"/>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36645190434</w:t>
            </w:r>
          </w:p>
        </w:tc>
        <w:tc>
          <w:tcPr>
            <w:tcW w:w="1181" w:type="pct"/>
            <w:tcBorders>
              <w:top w:val="nil"/>
              <w:left w:val="nil"/>
              <w:bottom w:val="nil"/>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Makarska ulica 10, Split</w:t>
            </w:r>
          </w:p>
        </w:tc>
        <w:tc>
          <w:tcPr>
            <w:tcW w:w="852" w:type="pct"/>
            <w:tcBorders>
              <w:top w:val="nil"/>
              <w:left w:val="nil"/>
              <w:bottom w:val="nil"/>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213.707,28    </w:t>
            </w:r>
          </w:p>
        </w:tc>
        <w:tc>
          <w:tcPr>
            <w:tcW w:w="837" w:type="pct"/>
            <w:tcBorders>
              <w:top w:val="nil"/>
              <w:left w:val="single" w:color="auto" w:sz="4" w:space="0"/>
              <w:bottom w:val="single" w:color="auto" w:sz="4" w:space="0"/>
              <w:right w:val="single" w:color="auto" w:sz="4" w:space="0"/>
            </w:tcBorders>
            <w:shd w:val="clear" w:color="auto" w:fill="auto"/>
            <w:noWrap/>
            <w:vAlign w:val="center"/>
          </w:tcPr>
          <w:p w:rsidRPr="004E5AF0" w:rsidR="002133C6" w:rsidP="002133C6" w:rsidRDefault="002133C6">
            <w:pPr>
              <w:jc w:val="center"/>
              <w:rPr>
                <w:color w:val="000000"/>
                <w:sz w:val="22"/>
                <w:szCs w:val="22"/>
              </w:rPr>
            </w:pPr>
            <w:r w:rsidRPr="004E5AF0">
              <w:rPr>
                <w:color w:val="000000"/>
                <w:sz w:val="22"/>
                <w:szCs w:val="22"/>
              </w:rPr>
              <w:t xml:space="preserve">      213.707,28    </w:t>
            </w:r>
          </w:p>
        </w:tc>
      </w:tr>
      <w:tr w:rsidRPr="004E5AF0" w:rsidR="002133C6" w:rsidTr="002133C6">
        <w:trPr>
          <w:trHeight w:val="20"/>
        </w:trPr>
        <w:tc>
          <w:tcPr>
            <w:tcW w:w="320" w:type="pc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E5AF0" w:rsidR="002133C6" w:rsidP="002133C6" w:rsidRDefault="002133C6">
            <w:pPr>
              <w:rPr>
                <w:color w:val="FF0000"/>
                <w:sz w:val="22"/>
                <w:szCs w:val="22"/>
              </w:rPr>
            </w:pPr>
            <w:r w:rsidRPr="004E5AF0">
              <w:rPr>
                <w:color w:val="FF0000"/>
                <w:sz w:val="22"/>
                <w:szCs w:val="22"/>
              </w:rPr>
              <w:t> </w:t>
            </w:r>
          </w:p>
        </w:tc>
        <w:tc>
          <w:tcPr>
            <w:tcW w:w="1127" w:type="pct"/>
            <w:tcBorders>
              <w:top w:val="single" w:color="auto" w:sz="4" w:space="0"/>
              <w:left w:val="nil"/>
              <w:bottom w:val="single" w:color="auto" w:sz="4" w:space="0"/>
              <w:right w:val="single" w:color="auto" w:sz="4" w:space="0"/>
            </w:tcBorders>
            <w:shd w:val="clear" w:color="auto" w:fill="auto"/>
            <w:noWrap/>
            <w:vAlign w:val="bottom"/>
            <w:hideMark/>
          </w:tcPr>
          <w:p w:rsidRPr="004E5AF0" w:rsidR="002133C6" w:rsidP="002133C6" w:rsidRDefault="002133C6">
            <w:pPr>
              <w:rPr>
                <w:sz w:val="22"/>
                <w:szCs w:val="22"/>
              </w:rPr>
            </w:pPr>
            <w:r w:rsidRPr="004E5AF0">
              <w:rPr>
                <w:sz w:val="22"/>
                <w:szCs w:val="22"/>
              </w:rPr>
              <w:t> UKUPNO:</w:t>
            </w:r>
          </w:p>
        </w:tc>
        <w:tc>
          <w:tcPr>
            <w:tcW w:w="683" w:type="pct"/>
            <w:tcBorders>
              <w:top w:val="single" w:color="auto" w:sz="4" w:space="0"/>
              <w:left w:val="nil"/>
              <w:bottom w:val="single" w:color="auto" w:sz="4" w:space="0"/>
              <w:right w:val="single" w:color="auto" w:sz="4" w:space="0"/>
            </w:tcBorders>
            <w:shd w:val="clear" w:color="auto" w:fill="auto"/>
            <w:noWrap/>
            <w:vAlign w:val="bottom"/>
            <w:hideMark/>
          </w:tcPr>
          <w:p w:rsidRPr="004E5AF0" w:rsidR="002133C6" w:rsidP="002133C6" w:rsidRDefault="002133C6">
            <w:pPr>
              <w:rPr>
                <w:sz w:val="22"/>
                <w:szCs w:val="22"/>
              </w:rPr>
            </w:pPr>
            <w:r w:rsidRPr="004E5AF0">
              <w:rPr>
                <w:sz w:val="22"/>
                <w:szCs w:val="22"/>
              </w:rPr>
              <w:t> </w:t>
            </w:r>
          </w:p>
        </w:tc>
        <w:tc>
          <w:tcPr>
            <w:tcW w:w="1181" w:type="pct"/>
            <w:tcBorders>
              <w:top w:val="single" w:color="auto" w:sz="4" w:space="0"/>
              <w:left w:val="nil"/>
              <w:bottom w:val="single" w:color="auto" w:sz="4" w:space="0"/>
              <w:right w:val="single" w:color="auto" w:sz="4" w:space="0"/>
            </w:tcBorders>
            <w:shd w:val="clear" w:color="auto" w:fill="auto"/>
            <w:noWrap/>
            <w:vAlign w:val="bottom"/>
            <w:hideMark/>
          </w:tcPr>
          <w:p w:rsidRPr="004E5AF0" w:rsidR="002133C6" w:rsidP="002133C6" w:rsidRDefault="002133C6">
            <w:pPr>
              <w:rPr>
                <w:sz w:val="22"/>
                <w:szCs w:val="22"/>
              </w:rPr>
            </w:pPr>
            <w:r w:rsidRPr="004E5AF0">
              <w:rPr>
                <w:sz w:val="22"/>
                <w:szCs w:val="22"/>
              </w:rPr>
              <w:t> </w:t>
            </w:r>
          </w:p>
        </w:tc>
        <w:tc>
          <w:tcPr>
            <w:tcW w:w="852" w:type="pct"/>
            <w:tcBorders>
              <w:top w:val="single" w:color="auto" w:sz="4" w:space="0"/>
              <w:left w:val="nil"/>
              <w:bottom w:val="single" w:color="auto" w:sz="4" w:space="0"/>
              <w:right w:val="single" w:color="auto" w:sz="4" w:space="0"/>
            </w:tcBorders>
            <w:shd w:val="clear" w:color="auto" w:fill="auto"/>
            <w:noWrap/>
            <w:vAlign w:val="bottom"/>
            <w:hideMark/>
          </w:tcPr>
          <w:p w:rsidRPr="004E5AF0" w:rsidR="002133C6" w:rsidP="002133C6" w:rsidRDefault="002133C6">
            <w:pPr>
              <w:jc w:val="right"/>
              <w:rPr>
                <w:sz w:val="22"/>
                <w:szCs w:val="22"/>
              </w:rPr>
            </w:pPr>
            <w:r w:rsidRPr="004E5AF0">
              <w:rPr>
                <w:sz w:val="22"/>
                <w:szCs w:val="22"/>
              </w:rPr>
              <w:t>2.106.083,26</w:t>
            </w:r>
          </w:p>
        </w:tc>
        <w:tc>
          <w:tcPr>
            <w:tcW w:w="837" w:type="pct"/>
            <w:tcBorders>
              <w:top w:val="single" w:color="auto" w:sz="4" w:space="0"/>
              <w:left w:val="nil"/>
              <w:bottom w:val="single" w:color="auto" w:sz="4" w:space="0"/>
              <w:right w:val="single" w:color="auto" w:sz="4" w:space="0"/>
            </w:tcBorders>
            <w:shd w:val="clear" w:color="auto" w:fill="auto"/>
            <w:noWrap/>
            <w:vAlign w:val="bottom"/>
            <w:hideMark/>
          </w:tcPr>
          <w:p w:rsidRPr="004E5AF0" w:rsidR="002133C6" w:rsidP="002133C6" w:rsidRDefault="002133C6">
            <w:pPr>
              <w:jc w:val="right"/>
              <w:rPr>
                <w:sz w:val="22"/>
                <w:szCs w:val="22"/>
              </w:rPr>
            </w:pPr>
            <w:r w:rsidRPr="004E5AF0">
              <w:rPr>
                <w:sz w:val="22"/>
                <w:szCs w:val="22"/>
              </w:rPr>
              <w:t>2.106.083,26</w:t>
            </w:r>
          </w:p>
        </w:tc>
      </w:tr>
    </w:tbl>
    <w:p w:rsidRPr="004E5AF0" w:rsidR="00F75710" w:rsidP="0074710D" w:rsidRDefault="00F75710">
      <w:pPr>
        <w:jc w:val="both"/>
        <w:rPr>
          <w:sz w:val="22"/>
          <w:szCs w:val="22"/>
        </w:rPr>
      </w:pPr>
    </w:p>
    <w:p w:rsidRPr="004E5AF0" w:rsidR="003A4BE7" w:rsidP="003A4BE7" w:rsidRDefault="003A4BE7">
      <w:pPr>
        <w:jc w:val="both"/>
        <w:rPr>
          <w:sz w:val="22"/>
          <w:szCs w:val="22"/>
        </w:rPr>
      </w:pPr>
      <w:r w:rsidRPr="004E5AF0">
        <w:rPr>
          <w:sz w:val="22"/>
          <w:szCs w:val="22"/>
        </w:rPr>
        <w:t>Sudac poziva vjerovnike da se izjasne o tome da li net</w:t>
      </w:r>
      <w:r w:rsidRPr="004E5AF0" w:rsidR="00A21551">
        <w:rPr>
          <w:sz w:val="22"/>
          <w:szCs w:val="22"/>
        </w:rPr>
        <w:t xml:space="preserve">ko od nazočnih </w:t>
      </w:r>
      <w:r w:rsidRPr="004E5AF0" w:rsidR="005F6D01">
        <w:rPr>
          <w:sz w:val="22"/>
          <w:szCs w:val="22"/>
        </w:rPr>
        <w:t xml:space="preserve">vjerovnika </w:t>
      </w:r>
      <w:r w:rsidRPr="004E5AF0" w:rsidR="00A21551">
        <w:rPr>
          <w:sz w:val="22"/>
          <w:szCs w:val="22"/>
        </w:rPr>
        <w:t>osporava tražbine</w:t>
      </w:r>
      <w:r w:rsidRPr="004E5AF0" w:rsidR="00084117">
        <w:rPr>
          <w:sz w:val="22"/>
          <w:szCs w:val="22"/>
        </w:rPr>
        <w:t xml:space="preserve"> vjerovnicima </w:t>
      </w:r>
      <w:r w:rsidRPr="004E5AF0" w:rsidR="00125577">
        <w:rPr>
          <w:sz w:val="22"/>
          <w:szCs w:val="22"/>
        </w:rPr>
        <w:t>II</w:t>
      </w:r>
      <w:r w:rsidRPr="004E5AF0" w:rsidR="00B83218">
        <w:rPr>
          <w:sz w:val="22"/>
          <w:szCs w:val="22"/>
        </w:rPr>
        <w:t>.</w:t>
      </w:r>
      <w:r w:rsidRPr="004E5AF0" w:rsidR="00125577">
        <w:rPr>
          <w:sz w:val="22"/>
          <w:szCs w:val="22"/>
        </w:rPr>
        <w:t xml:space="preserve"> (</w:t>
      </w:r>
      <w:r w:rsidRPr="004E5AF0" w:rsidR="00084117">
        <w:rPr>
          <w:sz w:val="22"/>
          <w:szCs w:val="22"/>
        </w:rPr>
        <w:t>drugog</w:t>
      </w:r>
      <w:r w:rsidRPr="004E5AF0" w:rsidR="00125577">
        <w:rPr>
          <w:sz w:val="22"/>
          <w:szCs w:val="22"/>
        </w:rPr>
        <w:t>)</w:t>
      </w:r>
      <w:r w:rsidRPr="004E5AF0">
        <w:rPr>
          <w:sz w:val="22"/>
          <w:szCs w:val="22"/>
        </w:rPr>
        <w:t xml:space="preserve"> više</w:t>
      </w:r>
      <w:r w:rsidRPr="004E5AF0" w:rsidR="00084117">
        <w:rPr>
          <w:sz w:val="22"/>
          <w:szCs w:val="22"/>
        </w:rPr>
        <w:t>g</w:t>
      </w:r>
      <w:r w:rsidRPr="004E5AF0" w:rsidR="002B6430">
        <w:rPr>
          <w:sz w:val="22"/>
          <w:szCs w:val="22"/>
        </w:rPr>
        <w:t xml:space="preserve"> isplatnom redu koje je priznao</w:t>
      </w:r>
      <w:r w:rsidRPr="004E5AF0">
        <w:rPr>
          <w:sz w:val="22"/>
          <w:szCs w:val="22"/>
        </w:rPr>
        <w:t xml:space="preserve"> stečajn</w:t>
      </w:r>
      <w:r w:rsidRPr="004E5AF0" w:rsidR="002B6430">
        <w:rPr>
          <w:sz w:val="22"/>
          <w:szCs w:val="22"/>
        </w:rPr>
        <w:t>i</w:t>
      </w:r>
      <w:r w:rsidRPr="004E5AF0">
        <w:rPr>
          <w:sz w:val="22"/>
          <w:szCs w:val="22"/>
        </w:rPr>
        <w:t xml:space="preserve"> upravitelj. </w:t>
      </w:r>
    </w:p>
    <w:p w:rsidRPr="004E5AF0" w:rsidR="00B83218" w:rsidP="003A4BE7" w:rsidRDefault="00B83218">
      <w:pPr>
        <w:jc w:val="both"/>
        <w:rPr>
          <w:sz w:val="22"/>
          <w:szCs w:val="22"/>
        </w:rPr>
      </w:pPr>
    </w:p>
    <w:p w:rsidRPr="004E5AF0" w:rsidR="00BC48CC" w:rsidP="00BC48CC" w:rsidRDefault="00BC48CC">
      <w:pPr>
        <w:jc w:val="both"/>
        <w:rPr>
          <w:sz w:val="22"/>
          <w:szCs w:val="22"/>
        </w:rPr>
      </w:pPr>
      <w:r w:rsidRPr="004E5AF0">
        <w:rPr>
          <w:sz w:val="22"/>
          <w:szCs w:val="22"/>
        </w:rPr>
        <w:t>Sudac utvrđuje da nitko od nazočnih vjerovnika ne osporava tražbine vjerovnika II. (drugog) višeg isplatnog reda koje je priznao stečajni upravitelj, pa se iste smatraju utvrđenim.</w:t>
      </w:r>
    </w:p>
    <w:p w:rsidRPr="004E5AF0" w:rsidR="00BC48CC" w:rsidP="00BC48CC" w:rsidRDefault="00BC48CC">
      <w:pPr>
        <w:jc w:val="both"/>
        <w:rPr>
          <w:sz w:val="22"/>
          <w:szCs w:val="22"/>
        </w:rPr>
      </w:pPr>
    </w:p>
    <w:p w:rsidRPr="004E5AF0" w:rsidR="00BC48CC" w:rsidP="00BC48CC" w:rsidRDefault="00BC48CC">
      <w:pPr>
        <w:jc w:val="both"/>
        <w:rPr>
          <w:sz w:val="22"/>
          <w:szCs w:val="22"/>
        </w:rPr>
      </w:pPr>
      <w:r w:rsidRPr="004E5AF0">
        <w:rPr>
          <w:sz w:val="22"/>
          <w:szCs w:val="22"/>
        </w:rPr>
        <w:t>Konstatira se da stečajni upravitelj nije osporio nijednu tražbinu vjerovnika II. (drugog) višeg isplatnog reda.</w:t>
      </w:r>
    </w:p>
    <w:p w:rsidRPr="004E5AF0" w:rsidR="004E5AF0" w:rsidP="00BC48CC" w:rsidRDefault="004E5AF0">
      <w:pPr>
        <w:jc w:val="both"/>
        <w:rPr>
          <w:sz w:val="22"/>
          <w:szCs w:val="22"/>
        </w:rPr>
      </w:pPr>
    </w:p>
    <w:p w:rsidRPr="004E5AF0" w:rsidR="004E5AF0" w:rsidP="004E5AF0" w:rsidRDefault="004E5AF0">
      <w:pPr>
        <w:jc w:val="both"/>
        <w:rPr>
          <w:sz w:val="22"/>
          <w:szCs w:val="22"/>
        </w:rPr>
      </w:pPr>
      <w:r w:rsidRPr="004E5AF0">
        <w:rPr>
          <w:sz w:val="22"/>
          <w:szCs w:val="22"/>
        </w:rPr>
        <w:t>Utvrđuje se da je ukupno prijavljeno tražbina II. (drugog) višeg isplatnog reda u iznosu od 2.106.083,26 kn, od čega je i priznato isto toliko tj. 2.106.083,26 kn.</w:t>
      </w:r>
    </w:p>
    <w:p w:rsidRPr="004E5AF0" w:rsidR="00536B97" w:rsidP="007F297A" w:rsidRDefault="00536B97">
      <w:pPr>
        <w:jc w:val="both"/>
        <w:rPr>
          <w:sz w:val="22"/>
          <w:szCs w:val="22"/>
        </w:rPr>
      </w:pPr>
    </w:p>
    <w:p w:rsidRPr="004E5AF0" w:rsidR="007F297A" w:rsidP="007F297A" w:rsidRDefault="007F297A">
      <w:pPr>
        <w:jc w:val="both"/>
        <w:rPr>
          <w:sz w:val="22"/>
          <w:szCs w:val="22"/>
        </w:rPr>
      </w:pPr>
      <w:r w:rsidRPr="004E5AF0">
        <w:rPr>
          <w:sz w:val="22"/>
          <w:szCs w:val="22"/>
        </w:rPr>
        <w:t>Stečajn</w:t>
      </w:r>
      <w:r w:rsidRPr="004E5AF0" w:rsidR="00BC48CC">
        <w:rPr>
          <w:sz w:val="22"/>
          <w:szCs w:val="22"/>
        </w:rPr>
        <w:t>i</w:t>
      </w:r>
      <w:r w:rsidRPr="004E5AF0">
        <w:rPr>
          <w:sz w:val="22"/>
          <w:szCs w:val="22"/>
        </w:rPr>
        <w:t xml:space="preserve"> upravitelj dalje navodi da su pristigle prijave razlučnog prava</w:t>
      </w:r>
      <w:r w:rsidRPr="004E5AF0" w:rsidR="00253777">
        <w:rPr>
          <w:sz w:val="22"/>
          <w:szCs w:val="22"/>
        </w:rPr>
        <w:t xml:space="preserve"> i to:</w:t>
      </w:r>
      <w:r w:rsidRPr="004E5AF0">
        <w:rPr>
          <w:sz w:val="22"/>
          <w:szCs w:val="22"/>
        </w:rPr>
        <w:t xml:space="preserve"> </w:t>
      </w:r>
    </w:p>
    <w:p w:rsidRPr="004E5AF0" w:rsidR="00DE75ED" w:rsidP="00F75710" w:rsidRDefault="00DE75ED">
      <w:pPr>
        <w:rPr>
          <w:bCs/>
          <w:color w:val="000000"/>
          <w:sz w:val="22"/>
          <w:szCs w:val="22"/>
        </w:rPr>
      </w:pPr>
    </w:p>
    <w:p w:rsidRPr="004E5AF0" w:rsidR="002A3B2B" w:rsidP="00F75710" w:rsidRDefault="000816EC">
      <w:pPr>
        <w:rPr>
          <w:bCs/>
          <w:color w:val="000000"/>
          <w:sz w:val="22"/>
          <w:szCs w:val="22"/>
        </w:rPr>
      </w:pPr>
      <w:r w:rsidRPr="004E5AF0">
        <w:rPr>
          <w:bCs/>
          <w:color w:val="000000"/>
          <w:sz w:val="22"/>
          <w:szCs w:val="22"/>
        </w:rPr>
        <w:t xml:space="preserve">Prijava </w:t>
      </w:r>
      <w:r w:rsidRPr="004E5AF0" w:rsidR="00656257">
        <w:rPr>
          <w:bCs/>
          <w:color w:val="000000"/>
          <w:sz w:val="22"/>
          <w:szCs w:val="22"/>
        </w:rPr>
        <w:t>razlučn</w:t>
      </w:r>
      <w:r w:rsidRPr="004E5AF0" w:rsidR="00AA1F23">
        <w:rPr>
          <w:bCs/>
          <w:color w:val="000000"/>
          <w:sz w:val="22"/>
          <w:szCs w:val="22"/>
        </w:rPr>
        <w:t>og</w:t>
      </w:r>
      <w:r w:rsidRPr="004E5AF0" w:rsidR="00536B97">
        <w:rPr>
          <w:bCs/>
          <w:color w:val="000000"/>
          <w:sz w:val="22"/>
          <w:szCs w:val="22"/>
        </w:rPr>
        <w:t xml:space="preserve"> prava:</w:t>
      </w:r>
    </w:p>
    <w:tbl>
      <w:tblPr>
        <w:tblW w:w="4990" w:type="pct"/>
        <w:jc w:val="center"/>
        <w:tblLayout w:type="fixed"/>
        <w:tblCellMar>
          <w:left w:w="10" w:type="dxa"/>
          <w:right w:w="10" w:type="dxa"/>
        </w:tblCellMar>
        <w:tblLook w:firstRow="0" w:lastRow="0" w:firstColumn="0" w:lastColumn="0" w:noHBand="0" w:noVBand="0" w:val="0000"/>
      </w:tblPr>
      <w:tblGrid>
        <w:gridCol w:w="674"/>
        <w:gridCol w:w="1552"/>
        <w:gridCol w:w="881"/>
        <w:gridCol w:w="1247"/>
        <w:gridCol w:w="930"/>
        <w:gridCol w:w="1533"/>
        <w:gridCol w:w="1363"/>
        <w:gridCol w:w="1484"/>
      </w:tblGrid>
      <w:tr w:rsidRPr="004E5AF0" w:rsidR="000168C6" w:rsidTr="00BC48CC">
        <w:trPr>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0168C6">
            <w:pPr>
              <w:pStyle w:val="Bezproreda"/>
              <w:jc w:val="center"/>
              <w:rPr>
                <w:rFonts w:ascii="Times New Roman" w:hAnsi="Times New Roman"/>
              </w:rPr>
            </w:pPr>
            <w:r w:rsidRPr="004E5AF0">
              <w:rPr>
                <w:rFonts w:ascii="Times New Roman" w:hAnsi="Times New Roman"/>
              </w:rPr>
              <w:t xml:space="preserve">Rb / Broj prijave </w:t>
            </w:r>
          </w:p>
          <w:p w:rsidRPr="004E5AF0" w:rsidR="000168C6" w:rsidP="00B16704" w:rsidRDefault="000168C6">
            <w:pPr>
              <w:pStyle w:val="Bezproreda"/>
              <w:jc w:val="center"/>
              <w:rPr>
                <w:rFonts w:ascii="Times New Roman" w:hAnsi="Times New Roman"/>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0168C6">
            <w:pPr>
              <w:pStyle w:val="Bezproreda"/>
              <w:jc w:val="center"/>
              <w:rPr>
                <w:rFonts w:ascii="Times New Roman" w:hAnsi="Times New Roman"/>
              </w:rPr>
            </w:pPr>
            <w:r w:rsidRPr="004E5AF0">
              <w:rPr>
                <w:rFonts w:ascii="Times New Roman" w:hAnsi="Times New Roman"/>
              </w:rPr>
              <w:t>Ime i prezime /  tvrtka ili naziv razlučnog vjerovnika</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0168C6">
            <w:pPr>
              <w:pStyle w:val="Bezproreda"/>
              <w:jc w:val="center"/>
              <w:rPr>
                <w:rFonts w:ascii="Times New Roman" w:hAnsi="Times New Roman"/>
              </w:rPr>
            </w:pPr>
            <w:r w:rsidRPr="004E5AF0">
              <w:rPr>
                <w:rFonts w:ascii="Times New Roman" w:hAnsi="Times New Roman"/>
              </w:rPr>
              <w:t xml:space="preserve">OIB razlučnog vjerovnika </w:t>
            </w: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0168C6">
            <w:pPr>
              <w:pStyle w:val="Bezproreda"/>
              <w:jc w:val="center"/>
              <w:rPr>
                <w:rFonts w:ascii="Times New Roman" w:hAnsi="Times New Roman"/>
              </w:rPr>
            </w:pPr>
            <w:r w:rsidRPr="004E5AF0">
              <w:rPr>
                <w:rFonts w:ascii="Times New Roman" w:hAnsi="Times New Roman"/>
              </w:rPr>
              <w:t>Adresa / sjedište razlučnog vjerovnika</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0168C6">
            <w:pPr>
              <w:pStyle w:val="Bezproreda"/>
              <w:jc w:val="center"/>
              <w:rPr>
                <w:rFonts w:ascii="Times New Roman" w:hAnsi="Times New Roman"/>
              </w:rPr>
            </w:pPr>
            <w:r w:rsidRPr="004E5AF0">
              <w:rPr>
                <w:rFonts w:ascii="Times New Roman" w:hAnsi="Times New Roman"/>
              </w:rPr>
              <w:t>Javna knjiga u koju je razlučno pravo upisano</w:t>
            </w:r>
          </w:p>
        </w:tc>
        <w:tc>
          <w:tcPr>
            <w:tcW w:w="149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0168C6">
            <w:pPr>
              <w:pStyle w:val="Bezproreda"/>
              <w:jc w:val="center"/>
              <w:rPr>
                <w:rFonts w:ascii="Times New Roman" w:hAnsi="Times New Roman"/>
              </w:rPr>
            </w:pPr>
            <w:r w:rsidRPr="004E5AF0">
              <w:rPr>
                <w:rFonts w:ascii="Times New Roman" w:hAnsi="Times New Roman"/>
              </w:rPr>
              <w:t>Iznos tražbine osigurane razlučnim pravom</w:t>
            </w:r>
          </w:p>
        </w:tc>
        <w:tc>
          <w:tcPr>
            <w:tcW w:w="133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0168C6">
            <w:pPr>
              <w:pStyle w:val="Bezproreda"/>
              <w:rPr>
                <w:rFonts w:ascii="Times New Roman" w:hAnsi="Times New Roman"/>
              </w:rPr>
            </w:pPr>
            <w:r w:rsidRPr="004E5AF0">
              <w:rPr>
                <w:rFonts w:ascii="Times New Roman" w:hAnsi="Times New Roman"/>
              </w:rPr>
              <w:t>Pravnu osnovu tražbine osigurane razlučnim pravom</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0168C6">
            <w:pPr>
              <w:pStyle w:val="Bezproreda"/>
              <w:jc w:val="center"/>
              <w:rPr>
                <w:rFonts w:ascii="Times New Roman" w:hAnsi="Times New Roman"/>
              </w:rPr>
            </w:pPr>
            <w:r w:rsidRPr="004E5AF0">
              <w:rPr>
                <w:rFonts w:ascii="Times New Roman" w:hAnsi="Times New Roman"/>
              </w:rPr>
              <w:t>Dio imovine na koji se odnosi razlučno pravo</w:t>
            </w:r>
          </w:p>
        </w:tc>
      </w:tr>
      <w:tr w:rsidRPr="004E5AF0" w:rsidR="000168C6" w:rsidTr="00BC48CC">
        <w:trPr>
          <w:trHeight w:val="931"/>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pStyle w:val="Bezproreda"/>
              <w:jc w:val="center"/>
              <w:rPr>
                <w:rFonts w:ascii="Times New Roman" w:hAnsi="Times New Roman"/>
              </w:rPr>
            </w:pPr>
            <w:r w:rsidRPr="004E5AF0">
              <w:rPr>
                <w:rFonts w:ascii="Times New Roman" w:hAnsi="Times New Roman"/>
              </w:rPr>
              <w:t>1.</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rPr>
                <w:sz w:val="22"/>
                <w:szCs w:val="22"/>
              </w:rPr>
            </w:pPr>
            <w:r w:rsidRPr="004E5AF0">
              <w:rPr>
                <w:sz w:val="22"/>
                <w:szCs w:val="22"/>
              </w:rPr>
              <w:t>POJA d.o.o.</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rPr>
                <w:sz w:val="22"/>
                <w:szCs w:val="22"/>
              </w:rPr>
            </w:pPr>
            <w:r w:rsidRPr="004E5AF0">
              <w:rPr>
                <w:sz w:val="22"/>
                <w:szCs w:val="22"/>
              </w:rPr>
              <w:t>71419899380</w:t>
            </w: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rPr>
                <w:sz w:val="22"/>
                <w:szCs w:val="22"/>
              </w:rPr>
            </w:pPr>
            <w:r w:rsidRPr="004E5AF0">
              <w:rPr>
                <w:sz w:val="22"/>
                <w:szCs w:val="22"/>
              </w:rPr>
              <w:t>Varaždin, Vladimira Nazora 18</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rPr>
                <w:sz w:val="22"/>
                <w:szCs w:val="22"/>
              </w:rPr>
            </w:pPr>
            <w:r w:rsidRPr="004E5AF0">
              <w:rPr>
                <w:sz w:val="22"/>
                <w:szCs w:val="22"/>
              </w:rPr>
              <w:t>Lučka kapetanija, Registar brodov</w:t>
            </w:r>
            <w:r w:rsidRPr="004E5AF0">
              <w:rPr>
                <w:sz w:val="22"/>
                <w:szCs w:val="22"/>
              </w:rPr>
              <w:lastRenderedPageBreak/>
              <w:t>a</w:t>
            </w:r>
          </w:p>
        </w:tc>
        <w:tc>
          <w:tcPr>
            <w:tcW w:w="149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pStyle w:val="Bezproreda"/>
              <w:jc w:val="center"/>
              <w:rPr>
                <w:rFonts w:ascii="Times New Roman" w:hAnsi="Times New Roman"/>
              </w:rPr>
            </w:pPr>
            <w:r w:rsidRPr="004E5AF0">
              <w:rPr>
                <w:rFonts w:ascii="Times New Roman" w:hAnsi="Times New Roman"/>
              </w:rPr>
              <w:lastRenderedPageBreak/>
              <w:t>308.847,11 kn</w:t>
            </w:r>
          </w:p>
        </w:tc>
        <w:tc>
          <w:tcPr>
            <w:tcW w:w="133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4E5AF0" w:rsidR="000168C6" w:rsidP="00B16704" w:rsidRDefault="00BC48CC">
            <w:pPr>
              <w:pStyle w:val="Bezproreda"/>
              <w:rPr>
                <w:rFonts w:ascii="Times New Roman" w:hAnsi="Times New Roman"/>
              </w:rPr>
            </w:pPr>
            <w:r w:rsidRPr="004E5AF0">
              <w:rPr>
                <w:rFonts w:ascii="Times New Roman" w:hAnsi="Times New Roman"/>
              </w:rPr>
              <w:t>Ovr-976/19 i Ovrv-504/2019</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pStyle w:val="Odlomakpopisa"/>
              <w:ind w:left="0"/>
              <w:rPr>
                <w:sz w:val="22"/>
                <w:szCs w:val="22"/>
              </w:rPr>
            </w:pPr>
            <w:r w:rsidRPr="004E5AF0">
              <w:rPr>
                <w:sz w:val="22"/>
                <w:szCs w:val="22"/>
              </w:rPr>
              <w:t>LELA-239 ZD-NIB:189423 i MRAVAC-1930 ZD-NIB: 189420</w:t>
            </w:r>
          </w:p>
        </w:tc>
      </w:tr>
      <w:tr w:rsidRPr="004E5AF0" w:rsidR="000168C6" w:rsidTr="00BC48CC">
        <w:trPr>
          <w:trHeight w:val="1011"/>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jc w:val="center"/>
              <w:rPr>
                <w:sz w:val="22"/>
                <w:szCs w:val="22"/>
              </w:rPr>
            </w:pPr>
            <w:r w:rsidRPr="004E5AF0">
              <w:rPr>
                <w:sz w:val="22"/>
                <w:szCs w:val="22"/>
              </w:rPr>
              <w:lastRenderedPageBreak/>
              <w:t>2.</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0168C6" w:rsidRDefault="00BC48CC">
            <w:pPr>
              <w:rPr>
                <w:sz w:val="22"/>
                <w:szCs w:val="22"/>
              </w:rPr>
            </w:pPr>
            <w:r w:rsidRPr="004E5AF0">
              <w:rPr>
                <w:sz w:val="22"/>
                <w:szCs w:val="22"/>
              </w:rPr>
              <w:t>ILIRIJA d.d.</w:t>
            </w:r>
          </w:p>
        </w:tc>
        <w:tc>
          <w:tcPr>
            <w:tcW w:w="8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pStyle w:val="Bezproreda"/>
              <w:jc w:val="center"/>
              <w:rPr>
                <w:rFonts w:ascii="Times New Roman" w:hAnsi="Times New Roman"/>
              </w:rPr>
            </w:pPr>
            <w:r w:rsidRPr="004E5AF0">
              <w:rPr>
                <w:rFonts w:ascii="Times New Roman" w:hAnsi="Times New Roman"/>
              </w:rPr>
              <w:t>05951496767</w:t>
            </w: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pStyle w:val="Bezproreda"/>
              <w:rPr>
                <w:rFonts w:ascii="Times New Roman" w:hAnsi="Times New Roman"/>
              </w:rPr>
            </w:pPr>
            <w:r w:rsidRPr="004E5AF0">
              <w:rPr>
                <w:rFonts w:ascii="Times New Roman" w:hAnsi="Times New Roman"/>
              </w:rPr>
              <w:t>Biograd na Moru, Tina Ujevića 7,</w:t>
            </w:r>
          </w:p>
        </w:tc>
        <w:tc>
          <w:tcPr>
            <w:tcW w:w="9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4E5AF0" w:rsidR="000168C6" w:rsidP="00B16704" w:rsidRDefault="00BC48CC">
            <w:pPr>
              <w:pStyle w:val="Bezproreda"/>
              <w:rPr>
                <w:rFonts w:ascii="Times New Roman" w:hAnsi="Times New Roman"/>
              </w:rPr>
            </w:pPr>
            <w:r w:rsidRPr="004E5AF0">
              <w:rPr>
                <w:rFonts w:ascii="Times New Roman" w:hAnsi="Times New Roman"/>
              </w:rPr>
              <w:t>Lučka kapetanija, Registar brodova</w:t>
            </w:r>
          </w:p>
        </w:tc>
        <w:tc>
          <w:tcPr>
            <w:tcW w:w="149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pStyle w:val="Bezproreda"/>
              <w:jc w:val="center"/>
              <w:rPr>
                <w:rFonts w:ascii="Times New Roman" w:hAnsi="Times New Roman"/>
              </w:rPr>
            </w:pPr>
            <w:r w:rsidRPr="004E5AF0">
              <w:rPr>
                <w:rFonts w:ascii="Times New Roman" w:hAnsi="Times New Roman"/>
              </w:rPr>
              <w:t>104.228,57 kn</w:t>
            </w:r>
          </w:p>
        </w:tc>
        <w:tc>
          <w:tcPr>
            <w:tcW w:w="133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Pr="004E5AF0" w:rsidR="000168C6" w:rsidP="00B16704" w:rsidRDefault="00BC48CC">
            <w:pPr>
              <w:pStyle w:val="Bezproreda"/>
              <w:rPr>
                <w:rFonts w:ascii="Times New Roman" w:hAnsi="Times New Roman"/>
              </w:rPr>
            </w:pPr>
            <w:r w:rsidRPr="004E5AF0">
              <w:rPr>
                <w:rFonts w:ascii="Times New Roman" w:hAnsi="Times New Roman"/>
              </w:rPr>
              <w:t>Ovr-989/2019</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Pr="004E5AF0" w:rsidR="000168C6" w:rsidP="00B16704" w:rsidRDefault="00BC48CC">
            <w:pPr>
              <w:rPr>
                <w:sz w:val="22"/>
                <w:szCs w:val="22"/>
              </w:rPr>
            </w:pPr>
            <w:r w:rsidRPr="004E5AF0">
              <w:rPr>
                <w:sz w:val="22"/>
                <w:szCs w:val="22"/>
              </w:rPr>
              <w:t>NANA-1930 ZD-NIB: 189420 i MRAVAC-1930 ZD-NIB: 189420, PEUGEOT PARTNER FURGON 1.6 HDI reg. oznake ZD 160-HH I PEUGEOT PARTNER FURGON 2.0 HDI reg. oznake ZD 370-DE, PEUGEOT EXPERT 2.0 HDI reg. oznake ZD 342-EJ</w:t>
            </w:r>
          </w:p>
        </w:tc>
      </w:tr>
    </w:tbl>
    <w:p w:rsidRPr="004E5AF0" w:rsidR="002E3D6D" w:rsidP="00536B97" w:rsidRDefault="002E3D6D">
      <w:pPr>
        <w:jc w:val="center"/>
        <w:rPr>
          <w:sz w:val="22"/>
          <w:szCs w:val="22"/>
        </w:rPr>
      </w:pPr>
    </w:p>
    <w:p w:rsidRPr="004E5AF0" w:rsidR="00DE75ED" w:rsidP="006C1CBA" w:rsidRDefault="00DE75ED">
      <w:pPr>
        <w:jc w:val="both"/>
        <w:rPr>
          <w:sz w:val="22"/>
          <w:szCs w:val="22"/>
        </w:rPr>
      </w:pPr>
    </w:p>
    <w:p w:rsidRPr="004E5AF0" w:rsidR="00FA59FA" w:rsidP="006C1CBA" w:rsidRDefault="00BC48CC">
      <w:pPr>
        <w:jc w:val="both"/>
        <w:rPr>
          <w:sz w:val="22"/>
          <w:szCs w:val="22"/>
        </w:rPr>
      </w:pPr>
      <w:r w:rsidRPr="004E5AF0">
        <w:rPr>
          <w:sz w:val="22"/>
          <w:szCs w:val="22"/>
        </w:rPr>
        <w:t>Stečajni upravitelj nadalje</w:t>
      </w:r>
      <w:r w:rsidRPr="004E5AF0" w:rsidR="00A50F5E">
        <w:rPr>
          <w:sz w:val="22"/>
          <w:szCs w:val="22"/>
        </w:rPr>
        <w:t xml:space="preserve"> navodi da </w:t>
      </w:r>
      <w:r w:rsidRPr="004E5AF0">
        <w:rPr>
          <w:sz w:val="22"/>
          <w:szCs w:val="22"/>
        </w:rPr>
        <w:t>su pristigle prijave</w:t>
      </w:r>
      <w:r w:rsidRPr="004E5AF0" w:rsidR="00A50F5E">
        <w:rPr>
          <w:sz w:val="22"/>
          <w:szCs w:val="22"/>
        </w:rPr>
        <w:t xml:space="preserve"> izlučnog prava.</w:t>
      </w:r>
    </w:p>
    <w:p w:rsidRPr="004E5AF0" w:rsidR="00BC48CC" w:rsidP="006C1CBA" w:rsidRDefault="00BC48CC">
      <w:pPr>
        <w:jc w:val="both"/>
        <w:rPr>
          <w:sz w:val="22"/>
          <w:szCs w:val="22"/>
        </w:rPr>
      </w:pPr>
    </w:p>
    <w:tbl>
      <w:tblPr>
        <w:tblStyle w:val="Reetkatablice"/>
        <w:tblW w:w="0" w:type="auto"/>
        <w:tblLook w:firstRow="1" w:lastRow="0" w:firstColumn="1" w:lastColumn="0" w:noHBand="0" w:noVBand="1" w:val="04A0"/>
      </w:tblPr>
      <w:tblGrid>
        <w:gridCol w:w="1575"/>
        <w:gridCol w:w="1575"/>
        <w:gridCol w:w="1744"/>
        <w:gridCol w:w="1577"/>
        <w:gridCol w:w="1577"/>
        <w:gridCol w:w="1577"/>
      </w:tblGrid>
      <w:tr w:rsidRPr="004E5AF0" w:rsidR="00BC48CC" w:rsidTr="00BC48CC">
        <w:tc>
          <w:tcPr>
            <w:tcW w:w="1575" w:type="dxa"/>
          </w:tcPr>
          <w:p w:rsidRPr="004E5AF0" w:rsidR="00BC48CC" w:rsidP="00BC48CC" w:rsidRDefault="00BC48CC">
            <w:pPr>
              <w:jc w:val="both"/>
              <w:rPr>
                <w:sz w:val="22"/>
                <w:szCs w:val="22"/>
              </w:rPr>
            </w:pPr>
            <w:r w:rsidRPr="004E5AF0">
              <w:rPr>
                <w:sz w:val="22"/>
                <w:szCs w:val="22"/>
              </w:rPr>
              <w:t>R.B.</w:t>
            </w:r>
          </w:p>
        </w:tc>
        <w:tc>
          <w:tcPr>
            <w:tcW w:w="1575" w:type="dxa"/>
          </w:tcPr>
          <w:p w:rsidRPr="004E5AF0" w:rsidR="00BC48CC" w:rsidP="00BC48CC" w:rsidRDefault="00BC48CC">
            <w:pPr>
              <w:rPr>
                <w:sz w:val="22"/>
                <w:szCs w:val="22"/>
              </w:rPr>
            </w:pPr>
            <w:r w:rsidRPr="004E5AF0">
              <w:rPr>
                <w:sz w:val="22"/>
                <w:szCs w:val="22"/>
              </w:rPr>
              <w:t>Ime i prezime /  tvrtka ili naziv razlučnog vjerovnika</w:t>
            </w:r>
          </w:p>
        </w:tc>
        <w:tc>
          <w:tcPr>
            <w:tcW w:w="1576" w:type="dxa"/>
          </w:tcPr>
          <w:p w:rsidRPr="004E5AF0" w:rsidR="00BC48CC" w:rsidP="00BC48CC" w:rsidRDefault="00BC48CC">
            <w:pPr>
              <w:rPr>
                <w:sz w:val="22"/>
                <w:szCs w:val="22"/>
              </w:rPr>
            </w:pPr>
            <w:r w:rsidRPr="004E5AF0">
              <w:rPr>
                <w:sz w:val="22"/>
                <w:szCs w:val="22"/>
              </w:rPr>
              <w:t xml:space="preserve">OIB razlučnog vjerovnika </w:t>
            </w:r>
          </w:p>
        </w:tc>
        <w:tc>
          <w:tcPr>
            <w:tcW w:w="1577" w:type="dxa"/>
          </w:tcPr>
          <w:p w:rsidRPr="004E5AF0" w:rsidR="00BC48CC" w:rsidP="00BC48CC" w:rsidRDefault="00BC48CC">
            <w:pPr>
              <w:rPr>
                <w:sz w:val="22"/>
                <w:szCs w:val="22"/>
              </w:rPr>
            </w:pPr>
            <w:r w:rsidRPr="004E5AF0">
              <w:rPr>
                <w:sz w:val="22"/>
                <w:szCs w:val="22"/>
              </w:rPr>
              <w:t>Adresa / sjedište razlučnog vjerovnika</w:t>
            </w:r>
          </w:p>
        </w:tc>
        <w:tc>
          <w:tcPr>
            <w:tcW w:w="1577" w:type="dxa"/>
          </w:tcPr>
          <w:p w:rsidRPr="004E5AF0" w:rsidR="00BC48CC" w:rsidP="00BC48CC" w:rsidRDefault="00BC48CC">
            <w:pPr>
              <w:jc w:val="both"/>
              <w:rPr>
                <w:sz w:val="22"/>
                <w:szCs w:val="22"/>
              </w:rPr>
            </w:pPr>
            <w:r w:rsidRPr="004E5AF0">
              <w:rPr>
                <w:sz w:val="22"/>
                <w:szCs w:val="22"/>
              </w:rPr>
              <w:t>Pravna osnova izlučnog prava</w:t>
            </w:r>
          </w:p>
        </w:tc>
        <w:tc>
          <w:tcPr>
            <w:tcW w:w="1577" w:type="dxa"/>
          </w:tcPr>
          <w:p w:rsidRPr="004E5AF0" w:rsidR="00BC48CC" w:rsidP="00BC48CC" w:rsidRDefault="00BC48CC">
            <w:pPr>
              <w:jc w:val="both"/>
              <w:rPr>
                <w:sz w:val="22"/>
                <w:szCs w:val="22"/>
              </w:rPr>
            </w:pPr>
            <w:r w:rsidRPr="004E5AF0">
              <w:rPr>
                <w:sz w:val="22"/>
                <w:szCs w:val="22"/>
              </w:rPr>
              <w:t>Pravna osnova tražbine osigurane razlučnim pravom</w:t>
            </w:r>
          </w:p>
        </w:tc>
      </w:tr>
      <w:tr w:rsidRPr="004E5AF0" w:rsidR="00BC48CC" w:rsidTr="00BC48CC">
        <w:tc>
          <w:tcPr>
            <w:tcW w:w="1575" w:type="dxa"/>
          </w:tcPr>
          <w:p w:rsidRPr="004E5AF0" w:rsidR="00BC48CC" w:rsidP="006C1CBA" w:rsidRDefault="00BC48CC">
            <w:pPr>
              <w:jc w:val="both"/>
              <w:rPr>
                <w:sz w:val="22"/>
                <w:szCs w:val="22"/>
              </w:rPr>
            </w:pPr>
            <w:r w:rsidRPr="004E5AF0">
              <w:rPr>
                <w:sz w:val="22"/>
                <w:szCs w:val="22"/>
              </w:rPr>
              <w:t>1.</w:t>
            </w:r>
          </w:p>
        </w:tc>
        <w:tc>
          <w:tcPr>
            <w:tcW w:w="1575" w:type="dxa"/>
          </w:tcPr>
          <w:p w:rsidRPr="004E5AF0" w:rsidR="00BC48CC" w:rsidP="006C1CBA" w:rsidRDefault="00BC48CC">
            <w:pPr>
              <w:jc w:val="both"/>
              <w:rPr>
                <w:sz w:val="22"/>
                <w:szCs w:val="22"/>
              </w:rPr>
            </w:pPr>
            <w:r w:rsidRPr="004E5AF0">
              <w:rPr>
                <w:sz w:val="22"/>
                <w:szCs w:val="22"/>
              </w:rPr>
              <w:t>RED TWIN d.o.o.</w:t>
            </w:r>
          </w:p>
        </w:tc>
        <w:tc>
          <w:tcPr>
            <w:tcW w:w="1576" w:type="dxa"/>
          </w:tcPr>
          <w:p w:rsidRPr="004E5AF0" w:rsidR="00BC48CC" w:rsidP="006C1CBA" w:rsidRDefault="00BC48CC">
            <w:pPr>
              <w:jc w:val="both"/>
              <w:rPr>
                <w:sz w:val="22"/>
                <w:szCs w:val="22"/>
              </w:rPr>
            </w:pPr>
            <w:r w:rsidRPr="004E5AF0">
              <w:rPr>
                <w:sz w:val="22"/>
                <w:szCs w:val="22"/>
              </w:rPr>
              <w:t>36645190434</w:t>
            </w:r>
          </w:p>
        </w:tc>
        <w:tc>
          <w:tcPr>
            <w:tcW w:w="1577" w:type="dxa"/>
          </w:tcPr>
          <w:p w:rsidRPr="004E5AF0" w:rsidR="00BC48CC" w:rsidP="006C1CBA" w:rsidRDefault="00BC48CC">
            <w:pPr>
              <w:jc w:val="both"/>
              <w:rPr>
                <w:sz w:val="22"/>
                <w:szCs w:val="22"/>
              </w:rPr>
            </w:pPr>
            <w:r w:rsidRPr="004E5AF0">
              <w:rPr>
                <w:sz w:val="22"/>
                <w:szCs w:val="22"/>
              </w:rPr>
              <w:t>Split, Makarska ulica 10</w:t>
            </w:r>
          </w:p>
        </w:tc>
        <w:tc>
          <w:tcPr>
            <w:tcW w:w="1577" w:type="dxa"/>
          </w:tcPr>
          <w:p w:rsidRPr="004E5AF0" w:rsidR="00BC48CC" w:rsidP="006C1CBA" w:rsidRDefault="00BC48CC">
            <w:pPr>
              <w:jc w:val="both"/>
              <w:rPr>
                <w:sz w:val="22"/>
                <w:szCs w:val="22"/>
              </w:rPr>
            </w:pPr>
            <w:r w:rsidRPr="004E5AF0">
              <w:rPr>
                <w:sz w:val="22"/>
                <w:szCs w:val="22"/>
              </w:rPr>
              <w:t>Kupoprodajni ugovori i vjerodostojne isprave</w:t>
            </w:r>
          </w:p>
        </w:tc>
        <w:tc>
          <w:tcPr>
            <w:tcW w:w="1577" w:type="dxa"/>
          </w:tcPr>
          <w:p w:rsidRPr="004E5AF0" w:rsidR="00BC48CC" w:rsidP="006C1CBA" w:rsidRDefault="00EC209E">
            <w:pPr>
              <w:jc w:val="both"/>
              <w:rPr>
                <w:sz w:val="22"/>
                <w:szCs w:val="22"/>
              </w:rPr>
            </w:pPr>
            <w:r w:rsidRPr="004E5AF0">
              <w:rPr>
                <w:sz w:val="22"/>
                <w:szCs w:val="22"/>
              </w:rPr>
              <w:t>PEUGEOT PARTNER FURGON 1.6 HDI reg. oznake ZD 160-HH I PEUGEOT PARTNER FURGON 2.0 HDI reg. oznake ZD 370-DE, PEUGEOT EXPERT 2.0 HDI reg. oznake ZD 342-EJ</w:t>
            </w:r>
          </w:p>
        </w:tc>
      </w:tr>
      <w:tr w:rsidRPr="004E5AF0" w:rsidR="00BC48CC" w:rsidTr="00BC48CC">
        <w:tc>
          <w:tcPr>
            <w:tcW w:w="1575" w:type="dxa"/>
          </w:tcPr>
          <w:p w:rsidRPr="004E5AF0" w:rsidR="00BC48CC" w:rsidP="006C1CBA" w:rsidRDefault="00BC48CC">
            <w:pPr>
              <w:jc w:val="both"/>
              <w:rPr>
                <w:sz w:val="22"/>
                <w:szCs w:val="22"/>
              </w:rPr>
            </w:pPr>
            <w:r w:rsidRPr="004E5AF0">
              <w:rPr>
                <w:sz w:val="22"/>
                <w:szCs w:val="22"/>
              </w:rPr>
              <w:lastRenderedPageBreak/>
              <w:t>2.</w:t>
            </w:r>
          </w:p>
        </w:tc>
        <w:tc>
          <w:tcPr>
            <w:tcW w:w="1575" w:type="dxa"/>
          </w:tcPr>
          <w:p w:rsidRPr="004E5AF0" w:rsidR="00BC48CC" w:rsidP="006C1CBA" w:rsidRDefault="00EC209E">
            <w:pPr>
              <w:jc w:val="both"/>
              <w:rPr>
                <w:sz w:val="22"/>
                <w:szCs w:val="22"/>
              </w:rPr>
            </w:pPr>
            <w:r w:rsidRPr="004E5AF0">
              <w:rPr>
                <w:sz w:val="22"/>
                <w:szCs w:val="22"/>
              </w:rPr>
              <w:t>REAL Sailing Kft.</w:t>
            </w:r>
          </w:p>
        </w:tc>
        <w:tc>
          <w:tcPr>
            <w:tcW w:w="1576" w:type="dxa"/>
          </w:tcPr>
          <w:p w:rsidRPr="004E5AF0" w:rsidR="00BC48CC" w:rsidP="006C1CBA" w:rsidRDefault="00EC209E">
            <w:pPr>
              <w:jc w:val="both"/>
              <w:rPr>
                <w:sz w:val="22"/>
                <w:szCs w:val="22"/>
              </w:rPr>
            </w:pPr>
            <w:r w:rsidRPr="004E5AF0">
              <w:rPr>
                <w:sz w:val="22"/>
                <w:szCs w:val="22"/>
              </w:rPr>
              <w:t>HU26527330242</w:t>
            </w:r>
          </w:p>
        </w:tc>
        <w:tc>
          <w:tcPr>
            <w:tcW w:w="1577" w:type="dxa"/>
          </w:tcPr>
          <w:p w:rsidRPr="004E5AF0" w:rsidR="00BC48CC" w:rsidP="006C1CBA" w:rsidRDefault="00EC209E">
            <w:pPr>
              <w:jc w:val="both"/>
              <w:rPr>
                <w:sz w:val="22"/>
                <w:szCs w:val="22"/>
              </w:rPr>
            </w:pPr>
            <w:r w:rsidRPr="004E5AF0">
              <w:rPr>
                <w:sz w:val="22"/>
                <w:szCs w:val="22"/>
              </w:rPr>
              <w:t>Mađarska, Budimpešta, Szerencs utca 172</w:t>
            </w:r>
          </w:p>
        </w:tc>
        <w:tc>
          <w:tcPr>
            <w:tcW w:w="1577" w:type="dxa"/>
          </w:tcPr>
          <w:p w:rsidRPr="004E5AF0" w:rsidR="00BC48CC" w:rsidP="006C1CBA" w:rsidRDefault="00EC209E">
            <w:pPr>
              <w:jc w:val="both"/>
              <w:rPr>
                <w:sz w:val="22"/>
                <w:szCs w:val="22"/>
              </w:rPr>
            </w:pPr>
            <w:r w:rsidRPr="004E5AF0">
              <w:rPr>
                <w:sz w:val="22"/>
                <w:szCs w:val="22"/>
              </w:rPr>
              <w:t>Vjerodostojne isprave</w:t>
            </w:r>
          </w:p>
        </w:tc>
        <w:tc>
          <w:tcPr>
            <w:tcW w:w="1577" w:type="dxa"/>
          </w:tcPr>
          <w:p w:rsidRPr="004E5AF0" w:rsidR="00BC48CC" w:rsidP="006C1CBA" w:rsidRDefault="00EC209E">
            <w:pPr>
              <w:jc w:val="both"/>
              <w:rPr>
                <w:sz w:val="22"/>
                <w:szCs w:val="22"/>
              </w:rPr>
            </w:pPr>
            <w:r w:rsidRPr="004E5AF0">
              <w:rPr>
                <w:sz w:val="22"/>
                <w:szCs w:val="22"/>
              </w:rPr>
              <w:t>KATIA-2406 ZD-NIB:189424 i NANA-2387 ZD-NIB:189422</w:t>
            </w:r>
          </w:p>
        </w:tc>
      </w:tr>
    </w:tbl>
    <w:p w:rsidRPr="004E5AF0" w:rsidR="00BC48CC" w:rsidP="006C1CBA" w:rsidRDefault="00BC48CC">
      <w:pPr>
        <w:jc w:val="both"/>
        <w:rPr>
          <w:sz w:val="22"/>
          <w:szCs w:val="22"/>
        </w:rPr>
      </w:pPr>
    </w:p>
    <w:p w:rsidRPr="004E5AF0" w:rsidR="00FA59FA" w:rsidP="006C1CBA" w:rsidRDefault="004E5AF0">
      <w:pPr>
        <w:jc w:val="both"/>
        <w:rPr>
          <w:sz w:val="22"/>
          <w:szCs w:val="22"/>
        </w:rPr>
      </w:pPr>
      <w:r w:rsidRPr="004E5AF0">
        <w:rPr>
          <w:sz w:val="22"/>
          <w:szCs w:val="22"/>
        </w:rPr>
        <w:t>U odnosu na izlučno pravo koje je prijavljeno od strane vjerovnika REAL Sailing Kft, Mađarska, Budimpešta, Szerencs utca 172 stečajni upravitelj navodi kako isto ne priznaje iz razloga što vlasništvo nisu mogli upisati u Lučkoj kapetaniji u Registar brodova.</w:t>
      </w:r>
    </w:p>
    <w:p w:rsidRPr="004E5AF0" w:rsidR="004E5AF0" w:rsidP="006C1CBA" w:rsidRDefault="004E5AF0">
      <w:pPr>
        <w:jc w:val="both"/>
        <w:rPr>
          <w:sz w:val="22"/>
          <w:szCs w:val="22"/>
        </w:rPr>
      </w:pPr>
    </w:p>
    <w:p w:rsidRPr="004E5AF0" w:rsidR="00540D40" w:rsidP="006C1CBA" w:rsidRDefault="00F75710">
      <w:pPr>
        <w:jc w:val="both"/>
        <w:rPr>
          <w:sz w:val="22"/>
          <w:szCs w:val="22"/>
        </w:rPr>
      </w:pPr>
      <w:r w:rsidRPr="004E5AF0">
        <w:rPr>
          <w:sz w:val="22"/>
          <w:szCs w:val="22"/>
        </w:rPr>
        <w:t>Obzirom da su is</w:t>
      </w:r>
      <w:r w:rsidRPr="004E5AF0" w:rsidR="00540D40">
        <w:rPr>
          <w:sz w:val="22"/>
          <w:szCs w:val="22"/>
        </w:rPr>
        <w:t>pitane sve prijavljene tražbine</w:t>
      </w:r>
      <w:r w:rsidRPr="004E5AF0" w:rsidR="00A50F5E">
        <w:rPr>
          <w:sz w:val="22"/>
          <w:szCs w:val="22"/>
        </w:rPr>
        <w:t xml:space="preserve"> odluka će uslijediti u zakonskom roku. </w:t>
      </w:r>
    </w:p>
    <w:p w:rsidRPr="004E5AF0" w:rsidR="00540D40" w:rsidP="009E7AF7" w:rsidRDefault="00540D40">
      <w:pPr>
        <w:pStyle w:val="Uvuenotijeloteksta"/>
        <w:ind w:firstLine="0"/>
        <w:rPr>
          <w:rFonts w:ascii="Times New Roman" w:hAnsi="Times New Roman" w:cs="Times New Roman"/>
          <w:b/>
          <w:sz w:val="22"/>
          <w:szCs w:val="22"/>
        </w:rPr>
      </w:pPr>
    </w:p>
    <w:p w:rsidRPr="004E5AF0" w:rsidR="004F7CC5" w:rsidP="00652BE3" w:rsidRDefault="00F75710">
      <w:pPr>
        <w:tabs>
          <w:tab w:val="left" w:pos="0"/>
          <w:tab w:val="left" w:pos="360"/>
        </w:tabs>
        <w:rPr>
          <w:sz w:val="22"/>
          <w:szCs w:val="22"/>
        </w:rPr>
      </w:pPr>
      <w:r w:rsidRPr="004E5AF0">
        <w:rPr>
          <w:sz w:val="22"/>
          <w:szCs w:val="22"/>
        </w:rPr>
        <w:t>Ispitno ročište je d</w:t>
      </w:r>
      <w:r w:rsidRPr="004E5AF0" w:rsidR="004F7CC5">
        <w:rPr>
          <w:sz w:val="22"/>
          <w:szCs w:val="22"/>
        </w:rPr>
        <w:t>ovršeno u</w:t>
      </w:r>
      <w:r w:rsidRPr="004E5AF0" w:rsidR="00F96292">
        <w:rPr>
          <w:sz w:val="22"/>
          <w:szCs w:val="22"/>
        </w:rPr>
        <w:t xml:space="preserve"> </w:t>
      </w:r>
      <w:r w:rsidRPr="004E5AF0" w:rsidR="004E5AF0">
        <w:rPr>
          <w:sz w:val="22"/>
          <w:szCs w:val="22"/>
        </w:rPr>
        <w:t>9,20</w:t>
      </w:r>
      <w:r w:rsidRPr="004E5AF0" w:rsidR="00D43EE2">
        <w:rPr>
          <w:sz w:val="22"/>
          <w:szCs w:val="22"/>
        </w:rPr>
        <w:t xml:space="preserve"> </w:t>
      </w:r>
      <w:r w:rsidRPr="004E5AF0" w:rsidR="004F7CC5">
        <w:rPr>
          <w:sz w:val="22"/>
          <w:szCs w:val="22"/>
        </w:rPr>
        <w:t>sati.</w:t>
      </w:r>
    </w:p>
    <w:p w:rsidRPr="004E5AF0" w:rsidR="00F96292" w:rsidP="00652BE3" w:rsidRDefault="00F96292">
      <w:pPr>
        <w:tabs>
          <w:tab w:val="left" w:pos="0"/>
          <w:tab w:val="left" w:pos="360"/>
        </w:tabs>
        <w:rPr>
          <w:sz w:val="22"/>
          <w:szCs w:val="22"/>
        </w:rPr>
      </w:pPr>
    </w:p>
    <w:p w:rsidRPr="004E5AF0" w:rsidR="006868EE" w:rsidP="004F7CC5" w:rsidRDefault="006868EE">
      <w:pPr>
        <w:tabs>
          <w:tab w:val="left" w:pos="0"/>
          <w:tab w:val="left" w:pos="360"/>
        </w:tabs>
        <w:jc w:val="both"/>
        <w:rPr>
          <w:sz w:val="22"/>
          <w:szCs w:val="22"/>
        </w:rPr>
      </w:pPr>
    </w:p>
    <w:p w:rsidRPr="004E5AF0" w:rsidR="004F7CC5" w:rsidP="004F7CC5" w:rsidRDefault="004F7CC5">
      <w:pPr>
        <w:tabs>
          <w:tab w:val="left" w:pos="0"/>
          <w:tab w:val="left" w:pos="360"/>
        </w:tabs>
        <w:jc w:val="both"/>
        <w:rPr>
          <w:sz w:val="22"/>
          <w:szCs w:val="22"/>
        </w:rPr>
      </w:pPr>
      <w:r w:rsidRPr="004E5AF0">
        <w:rPr>
          <w:sz w:val="22"/>
          <w:szCs w:val="22"/>
        </w:rPr>
        <w:tab/>
      </w:r>
      <w:r w:rsidRPr="004E5AF0">
        <w:rPr>
          <w:sz w:val="22"/>
          <w:szCs w:val="22"/>
        </w:rPr>
        <w:tab/>
        <w:t xml:space="preserve"> </w:t>
      </w:r>
      <w:r w:rsidRPr="004E5AF0" w:rsidR="005829F5">
        <w:rPr>
          <w:sz w:val="22"/>
          <w:szCs w:val="22"/>
        </w:rPr>
        <w:tab/>
      </w:r>
      <w:r w:rsidRPr="004E5AF0" w:rsidR="005829F5">
        <w:rPr>
          <w:sz w:val="22"/>
          <w:szCs w:val="22"/>
        </w:rPr>
        <w:tab/>
      </w:r>
      <w:r w:rsidRPr="004E5AF0" w:rsidR="00540D40">
        <w:rPr>
          <w:sz w:val="22"/>
          <w:szCs w:val="22"/>
        </w:rPr>
        <w:tab/>
      </w:r>
      <w:r w:rsidRPr="004E5AF0">
        <w:rPr>
          <w:sz w:val="22"/>
          <w:szCs w:val="22"/>
        </w:rPr>
        <w:t>SU</w:t>
      </w:r>
      <w:r w:rsidRPr="004E5AF0" w:rsidR="00623C21">
        <w:rPr>
          <w:sz w:val="22"/>
          <w:szCs w:val="22"/>
        </w:rPr>
        <w:t>TKINJA</w:t>
      </w:r>
      <w:r w:rsidRPr="004E5AF0">
        <w:rPr>
          <w:sz w:val="22"/>
          <w:szCs w:val="22"/>
        </w:rPr>
        <w:tab/>
        <w:t xml:space="preserve">        </w:t>
      </w:r>
      <w:r w:rsidRPr="004E5AF0" w:rsidR="00F96292">
        <w:rPr>
          <w:sz w:val="22"/>
          <w:szCs w:val="22"/>
        </w:rPr>
        <w:t xml:space="preserve">    </w:t>
      </w:r>
      <w:r w:rsidRPr="004E5AF0">
        <w:rPr>
          <w:sz w:val="22"/>
          <w:szCs w:val="22"/>
        </w:rPr>
        <w:t xml:space="preserve">  </w:t>
      </w:r>
      <w:r w:rsidRPr="004E5AF0" w:rsidR="005829F5">
        <w:rPr>
          <w:sz w:val="22"/>
          <w:szCs w:val="22"/>
        </w:rPr>
        <w:tab/>
        <w:t xml:space="preserve">  </w:t>
      </w:r>
      <w:r w:rsidRPr="004E5AF0">
        <w:rPr>
          <w:sz w:val="22"/>
          <w:szCs w:val="22"/>
        </w:rPr>
        <w:t>STEČAJN</w:t>
      </w:r>
      <w:r w:rsidRPr="004E5AF0" w:rsidR="00EC209E">
        <w:rPr>
          <w:sz w:val="22"/>
          <w:szCs w:val="22"/>
        </w:rPr>
        <w:t>I</w:t>
      </w:r>
      <w:r w:rsidRPr="004E5AF0">
        <w:rPr>
          <w:sz w:val="22"/>
          <w:szCs w:val="22"/>
        </w:rPr>
        <w:t xml:space="preserve"> UPRAVITELJ </w:t>
      </w:r>
      <w:r w:rsidRPr="004E5AF0">
        <w:rPr>
          <w:sz w:val="22"/>
          <w:szCs w:val="22"/>
        </w:rPr>
        <w:tab/>
      </w:r>
    </w:p>
    <w:p w:rsidRPr="004E5AF0" w:rsidR="004F7CC5" w:rsidP="004F7CC5" w:rsidRDefault="004F7CC5">
      <w:pPr>
        <w:tabs>
          <w:tab w:val="left" w:pos="0"/>
          <w:tab w:val="left" w:pos="360"/>
        </w:tabs>
        <w:jc w:val="both"/>
        <w:rPr>
          <w:sz w:val="22"/>
          <w:szCs w:val="22"/>
        </w:rPr>
      </w:pPr>
    </w:p>
    <w:p w:rsidRPr="004E5AF0" w:rsidR="004F7CC5" w:rsidP="004F7CC5" w:rsidRDefault="004F7CC5">
      <w:pPr>
        <w:tabs>
          <w:tab w:val="left" w:pos="0"/>
          <w:tab w:val="left" w:pos="360"/>
        </w:tabs>
        <w:jc w:val="both"/>
        <w:rPr>
          <w:sz w:val="22"/>
          <w:szCs w:val="22"/>
        </w:rPr>
      </w:pPr>
    </w:p>
    <w:p w:rsidRPr="004E5AF0" w:rsidR="005829F5" w:rsidP="004F7CC5" w:rsidRDefault="005829F5">
      <w:pPr>
        <w:tabs>
          <w:tab w:val="left" w:pos="0"/>
          <w:tab w:val="left" w:pos="360"/>
        </w:tabs>
        <w:jc w:val="both"/>
        <w:rPr>
          <w:sz w:val="22"/>
          <w:szCs w:val="22"/>
        </w:rPr>
      </w:pPr>
    </w:p>
    <w:p w:rsidRPr="004E5AF0" w:rsidR="004F7CC5" w:rsidP="00642AFB" w:rsidRDefault="00996316">
      <w:pPr>
        <w:tabs>
          <w:tab w:val="left" w:pos="0"/>
          <w:tab w:val="left" w:pos="360"/>
        </w:tabs>
        <w:jc w:val="center"/>
        <w:rPr>
          <w:sz w:val="22"/>
          <w:szCs w:val="22"/>
        </w:rPr>
      </w:pPr>
      <w:r w:rsidRPr="004E5AF0">
        <w:rPr>
          <w:sz w:val="22"/>
          <w:szCs w:val="22"/>
        </w:rPr>
        <w:t xml:space="preserve">     </w:t>
      </w:r>
      <w:r w:rsidRPr="004E5AF0" w:rsidR="00642AFB">
        <w:rPr>
          <w:sz w:val="22"/>
          <w:szCs w:val="22"/>
        </w:rPr>
        <w:t xml:space="preserve">ZAPISNIČAR   </w:t>
      </w:r>
      <w:r w:rsidRPr="004E5AF0" w:rsidR="00642AFB">
        <w:rPr>
          <w:sz w:val="22"/>
          <w:szCs w:val="22"/>
        </w:rPr>
        <w:tab/>
      </w:r>
      <w:r w:rsidRPr="004E5AF0" w:rsidR="00F96292">
        <w:rPr>
          <w:sz w:val="22"/>
          <w:szCs w:val="22"/>
        </w:rPr>
        <w:t xml:space="preserve">    </w:t>
      </w:r>
      <w:r w:rsidRPr="004E5AF0" w:rsidR="00642AFB">
        <w:rPr>
          <w:sz w:val="22"/>
          <w:szCs w:val="22"/>
        </w:rPr>
        <w:tab/>
      </w:r>
      <w:r w:rsidRPr="004E5AF0" w:rsidR="00F96292">
        <w:rPr>
          <w:sz w:val="22"/>
          <w:szCs w:val="22"/>
        </w:rPr>
        <w:t xml:space="preserve">      </w:t>
      </w:r>
      <w:r w:rsidRPr="004E5AF0" w:rsidR="004F7CC5">
        <w:rPr>
          <w:sz w:val="22"/>
          <w:szCs w:val="22"/>
        </w:rPr>
        <w:t>VJEROVNICI</w:t>
      </w:r>
    </w:p>
    <w:p w:rsidRPr="004E5AF0" w:rsidR="007E03BC" w:rsidP="005900E5" w:rsidRDefault="007E03BC">
      <w:pPr>
        <w:tabs>
          <w:tab w:val="left" w:pos="0"/>
          <w:tab w:val="left" w:pos="360"/>
        </w:tabs>
        <w:jc w:val="both"/>
        <w:rPr>
          <w:sz w:val="22"/>
          <w:szCs w:val="22"/>
        </w:rPr>
      </w:pPr>
    </w:p>
    <w:sectPr w:rsidRPr="004E5AF0" w:rsidR="007E03BC" w:rsidSect="004E5AF0">
      <w:headerReference w:type="even" r:id="rId11"/>
      <w:headerReference w:type="default" r:id="rId12"/>
      <w:footerReference w:type="even" r:id="rId13"/>
      <w:footerReference w:type="default" r:id="rId14"/>
      <w:headerReference w:type="first" r:id="rId15"/>
      <w:pgSz w:w="11906" w:h="16838"/>
      <w:pgMar w:top="1105" w:right="1021" w:bottom="1843"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B0434" w:rsidRDefault="006B0434">
      <w:r>
        <w:separator/>
      </w:r>
    </w:p>
  </w:endnote>
  <w:endnote w:type="continuationSeparator" w:id="0">
    <w:p w:rsidR="006B0434" w:rsidRDefault="006B043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B0434" w:rsidP="00F6328A" w:rsidRDefault="006B0434">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6B0434" w:rsidP="00F6328A" w:rsidRDefault="006B0434">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B0434" w:rsidP="00F6328A" w:rsidRDefault="006B0434">
    <w:pPr>
      <w:pStyle w:val="Podnoje"/>
      <w:framePr w:wrap="around" w:hAnchor="margin" w:vAnchor="text" w:xAlign="right" w:y="1"/>
      <w:rPr>
        <w:rStyle w:val="Brojstranice"/>
      </w:rPr>
    </w:pPr>
  </w:p>
  <w:p w:rsidR="006B0434" w:rsidP="005973AD" w:rsidRDefault="006B0434">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B0434" w:rsidRDefault="006B0434">
      <w:r>
        <w:separator/>
      </w:r>
    </w:p>
  </w:footnote>
  <w:footnote w:type="continuationSeparator" w:id="0">
    <w:p w:rsidR="006B0434" w:rsidRDefault="006B043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B0434" w:rsidP="007A1E4E" w:rsidRDefault="006B043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B0434" w:rsidRDefault="006B043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96292" w:rsidR="006B0434" w:rsidP="007A1E4E" w:rsidRDefault="006B0434">
    <w:pPr>
      <w:pStyle w:val="Zaglavlje"/>
      <w:framePr w:wrap="around" w:hAnchor="margin" w:vAnchor="text" w:xAlign="center" w:y="1"/>
      <w:rPr>
        <w:rStyle w:val="Brojstranice"/>
        <w:sz w:val="22"/>
        <w:szCs w:val="22"/>
      </w:rPr>
    </w:pPr>
    <w:r w:rsidRPr="00F96292">
      <w:rPr>
        <w:rStyle w:val="Brojstranice"/>
        <w:sz w:val="22"/>
        <w:szCs w:val="22"/>
      </w:rPr>
      <w:fldChar w:fldCharType="begin"/>
    </w:r>
    <w:r w:rsidRPr="00F96292">
      <w:rPr>
        <w:rStyle w:val="Brojstranice"/>
        <w:sz w:val="22"/>
        <w:szCs w:val="22"/>
      </w:rPr>
      <w:instrText xml:space="preserve">PAGE  </w:instrText>
    </w:r>
    <w:r w:rsidRPr="00F96292">
      <w:rPr>
        <w:rStyle w:val="Brojstranice"/>
        <w:sz w:val="22"/>
        <w:szCs w:val="22"/>
      </w:rPr>
      <w:fldChar w:fldCharType="separate"/>
    </w:r>
    <w:r w:rsidR="00706015">
      <w:rPr>
        <w:rStyle w:val="Brojstranice"/>
        <w:noProof/>
        <w:sz w:val="22"/>
        <w:szCs w:val="22"/>
      </w:rPr>
      <w:t>6</w:t>
    </w:r>
    <w:r w:rsidRPr="00F96292">
      <w:rPr>
        <w:rStyle w:val="Brojstranice"/>
        <w:sz w:val="22"/>
        <w:szCs w:val="22"/>
      </w:rPr>
      <w:fldChar w:fldCharType="end"/>
    </w:r>
  </w:p>
  <w:p w:rsidR="006B0434" w:rsidP="00A25A53" w:rsidRDefault="006B0434">
    <w:pPr>
      <w:jc w:val="right"/>
    </w:pPr>
  </w:p>
  <w:p w:rsidRPr="00DD4ADD" w:rsidR="006B0434" w:rsidP="00A25A53" w:rsidRDefault="006B0434">
    <w:pPr>
      <w:jc w:val="right"/>
      <w:rPr>
        <w:bCs/>
        <w:sz w:val="22"/>
        <w:szCs w:val="22"/>
      </w:rPr>
    </w:pPr>
    <w:r w:rsidRPr="00DD4ADD">
      <w:rPr>
        <w:sz w:val="22"/>
        <w:szCs w:val="22"/>
      </w:rPr>
      <w:t xml:space="preserve">Poslovni broj </w:t>
    </w:r>
    <w:r w:rsidRPr="00DD4ADD">
      <w:rPr>
        <w:bCs/>
        <w:sz w:val="22"/>
        <w:szCs w:val="22"/>
      </w:rPr>
      <w:t>2 St-94/2020-39</w:t>
    </w:r>
  </w:p>
  <w:p w:rsidR="006B0434" w:rsidP="00D154FA" w:rsidRDefault="006B0434">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D4ADD" w:rsidR="006B0434" w:rsidP="007024CC" w:rsidRDefault="006B0434">
    <w:pPr>
      <w:jc w:val="right"/>
      <w:rPr>
        <w:bCs/>
        <w:sz w:val="22"/>
        <w:szCs w:val="22"/>
      </w:rPr>
    </w:pPr>
    <w:r w:rsidRPr="00DD4ADD">
      <w:rPr>
        <w:sz w:val="22"/>
        <w:szCs w:val="22"/>
      </w:rPr>
      <w:t xml:space="preserve">         Poslovni broj </w:t>
    </w:r>
    <w:r w:rsidRPr="00DD4ADD">
      <w:rPr>
        <w:bCs/>
        <w:sz w:val="22"/>
        <w:szCs w:val="22"/>
      </w:rPr>
      <w:t>2 St-94/2020-39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28838B7"/>
    <w:multiLevelType w:val="hybridMultilevel"/>
    <w:tmpl w:val="52805324"/>
    <w:lvl w:ilvl="0" w:tplc="79AC4996">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2">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55700F2"/>
    <w:multiLevelType w:val="hybridMultilevel"/>
    <w:tmpl w:val="0810C9F8"/>
    <w:lvl w:ilvl="0" w:tplc="B8BC8F70">
      <w:start w:val="1"/>
      <w:numFmt w:val="decimal"/>
      <w:lvlText w:val="%1."/>
      <w:lvlJc w:val="left"/>
      <w:pPr>
        <w:ind w:left="644" w:hanging="360"/>
      </w:pPr>
      <w:rPr>
        <w:rFonts w:hint="default" w:ascii="Times New Roman" w:hAnsi="Times New Roman" w:cs="Times New Roman"/>
        <w:color w:val="auto"/>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4">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0BFF5C6A"/>
    <w:multiLevelType w:val="hybridMultilevel"/>
    <w:tmpl w:val="948082B6"/>
    <w:lvl w:ilvl="0" w:tplc="0A8051B2">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6">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8">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8">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2B3E348C"/>
    <w:multiLevelType w:val="hybridMultilevel"/>
    <w:tmpl w:val="0810C9F8"/>
    <w:lvl w:ilvl="0" w:tplc="B8BC8F70">
      <w:start w:val="1"/>
      <w:numFmt w:val="decimal"/>
      <w:lvlText w:val="%1."/>
      <w:lvlJc w:val="left"/>
      <w:pPr>
        <w:ind w:left="644" w:hanging="360"/>
      </w:pPr>
      <w:rPr>
        <w:rFonts w:hint="default" w:ascii="Times New Roman" w:hAnsi="Times New Roman" w:cs="Times New Roman"/>
        <w:color w:val="auto"/>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0">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21">
    <w:nsid w:val="2F187816"/>
    <w:multiLevelType w:val="hybridMultilevel"/>
    <w:tmpl w:val="5F4424FE"/>
    <w:lvl w:ilvl="0" w:tplc="65F4D79E">
      <w:start w:val="1"/>
      <w:numFmt w:val="decimal"/>
      <w:lvlText w:val="%1."/>
      <w:lvlJc w:val="left"/>
      <w:pPr>
        <w:ind w:left="98" w:hanging="360"/>
      </w:pPr>
      <w:rPr>
        <w:rFonts w:hint="default"/>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22">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5">
    <w:nsid w:val="3E7C4F5C"/>
    <w:multiLevelType w:val="hybridMultilevel"/>
    <w:tmpl w:val="0810C9F8"/>
    <w:lvl w:ilvl="0" w:tplc="B8BC8F70">
      <w:start w:val="1"/>
      <w:numFmt w:val="decimal"/>
      <w:lvlText w:val="%1."/>
      <w:lvlJc w:val="left"/>
      <w:pPr>
        <w:ind w:left="644" w:hanging="360"/>
      </w:pPr>
      <w:rPr>
        <w:rFonts w:hint="default" w:ascii="Times New Roman" w:hAnsi="Times New Roman" w:cs="Times New Roman"/>
        <w:color w:val="auto"/>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6">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84807DB"/>
    <w:multiLevelType w:val="hybridMultilevel"/>
    <w:tmpl w:val="12F2374C"/>
    <w:lvl w:ilvl="0" w:tplc="C7EC5D9C">
      <w:start w:val="1"/>
      <w:numFmt w:val="upperRoman"/>
      <w:lvlText w:val="%1."/>
      <w:lvlJc w:val="left"/>
      <w:pPr>
        <w:ind w:left="458" w:hanging="720"/>
      </w:pPr>
      <w:rPr>
        <w:rFonts w:hint="default"/>
        <w:b/>
      </w:rPr>
    </w:lvl>
    <w:lvl w:ilvl="1" w:tplc="041A0019" w:tentative="true">
      <w:start w:val="1"/>
      <w:numFmt w:val="lowerLetter"/>
      <w:lvlText w:val="%2."/>
      <w:lvlJc w:val="left"/>
      <w:pPr>
        <w:ind w:left="818" w:hanging="360"/>
      </w:pPr>
    </w:lvl>
    <w:lvl w:ilvl="2" w:tplc="041A001B" w:tentative="true">
      <w:start w:val="1"/>
      <w:numFmt w:val="lowerRoman"/>
      <w:lvlText w:val="%3."/>
      <w:lvlJc w:val="right"/>
      <w:pPr>
        <w:ind w:left="1538" w:hanging="180"/>
      </w:pPr>
    </w:lvl>
    <w:lvl w:ilvl="3" w:tplc="041A000F" w:tentative="true">
      <w:start w:val="1"/>
      <w:numFmt w:val="decimal"/>
      <w:lvlText w:val="%4."/>
      <w:lvlJc w:val="left"/>
      <w:pPr>
        <w:ind w:left="2258" w:hanging="360"/>
      </w:pPr>
    </w:lvl>
    <w:lvl w:ilvl="4" w:tplc="041A0019" w:tentative="true">
      <w:start w:val="1"/>
      <w:numFmt w:val="lowerLetter"/>
      <w:lvlText w:val="%5."/>
      <w:lvlJc w:val="left"/>
      <w:pPr>
        <w:ind w:left="2978" w:hanging="360"/>
      </w:pPr>
    </w:lvl>
    <w:lvl w:ilvl="5" w:tplc="041A001B" w:tentative="true">
      <w:start w:val="1"/>
      <w:numFmt w:val="lowerRoman"/>
      <w:lvlText w:val="%6."/>
      <w:lvlJc w:val="right"/>
      <w:pPr>
        <w:ind w:left="3698" w:hanging="180"/>
      </w:pPr>
    </w:lvl>
    <w:lvl w:ilvl="6" w:tplc="041A000F" w:tentative="true">
      <w:start w:val="1"/>
      <w:numFmt w:val="decimal"/>
      <w:lvlText w:val="%7."/>
      <w:lvlJc w:val="left"/>
      <w:pPr>
        <w:ind w:left="4418" w:hanging="360"/>
      </w:pPr>
    </w:lvl>
    <w:lvl w:ilvl="7" w:tplc="041A0019" w:tentative="true">
      <w:start w:val="1"/>
      <w:numFmt w:val="lowerLetter"/>
      <w:lvlText w:val="%8."/>
      <w:lvlJc w:val="left"/>
      <w:pPr>
        <w:ind w:left="5138" w:hanging="360"/>
      </w:pPr>
    </w:lvl>
    <w:lvl w:ilvl="8" w:tplc="041A001B" w:tentative="true">
      <w:start w:val="1"/>
      <w:numFmt w:val="lowerRoman"/>
      <w:lvlText w:val="%9."/>
      <w:lvlJc w:val="right"/>
      <w:pPr>
        <w:ind w:left="5858" w:hanging="180"/>
      </w:pPr>
    </w:lvl>
  </w:abstractNum>
  <w:abstractNum w:abstractNumId="30">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1">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5">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E42250F"/>
    <w:multiLevelType w:val="hybridMultilevel"/>
    <w:tmpl w:val="5546BD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8">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9">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0">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7"/>
  </w:num>
  <w:num w:numId="2">
    <w:abstractNumId w:val="30"/>
  </w:num>
  <w:num w:numId="3">
    <w:abstractNumId w:val="37"/>
  </w:num>
  <w:num w:numId="4">
    <w:abstractNumId w:val="38"/>
  </w:num>
  <w:num w:numId="5">
    <w:abstractNumId w:val="15"/>
  </w:num>
  <w:num w:numId="6">
    <w:abstractNumId w:val="4"/>
  </w:num>
  <w:num w:numId="7">
    <w:abstractNumId w:val="41"/>
  </w:num>
  <w:num w:numId="8">
    <w:abstractNumId w:val="18"/>
  </w:num>
  <w:num w:numId="9">
    <w:abstractNumId w:val="24"/>
  </w:num>
  <w:num w:numId="10">
    <w:abstractNumId w:val="0"/>
  </w:num>
  <w:num w:numId="11">
    <w:abstractNumId w:val="17"/>
  </w:num>
  <w:num w:numId="12">
    <w:abstractNumId w:val="20"/>
  </w:num>
  <w:num w:numId="13">
    <w:abstractNumId w:val="27"/>
  </w:num>
  <w:num w:numId="14">
    <w:abstractNumId w:val="34"/>
  </w:num>
  <w:num w:numId="15">
    <w:abstractNumId w:val="39"/>
  </w:num>
  <w:num w:numId="16">
    <w:abstractNumId w:val="11"/>
  </w:num>
  <w:num w:numId="17">
    <w:abstractNumId w:val="35"/>
  </w:num>
  <w:num w:numId="18">
    <w:abstractNumId w:val="8"/>
  </w:num>
  <w:num w:numId="19">
    <w:abstractNumId w:val="9"/>
  </w:num>
  <w:num w:numId="20">
    <w:abstractNumId w:val="16"/>
  </w:num>
  <w:num w:numId="21">
    <w:abstractNumId w:val="14"/>
  </w:num>
  <w:num w:numId="22">
    <w:abstractNumId w:val="26"/>
  </w:num>
  <w:num w:numId="23">
    <w:abstractNumId w:val="12"/>
  </w:num>
  <w:num w:numId="24">
    <w:abstractNumId w:val="40"/>
  </w:num>
  <w:num w:numId="25">
    <w:abstractNumId w:val="31"/>
  </w:num>
  <w:num w:numId="26">
    <w:abstractNumId w:val="33"/>
  </w:num>
  <w:num w:numId="27">
    <w:abstractNumId w:val="32"/>
  </w:num>
  <w:num w:numId="28">
    <w:abstractNumId w:val="2"/>
  </w:num>
  <w:num w:numId="29">
    <w:abstractNumId w:val="13"/>
  </w:num>
  <w:num w:numId="30">
    <w:abstractNumId w:val="6"/>
  </w:num>
  <w:num w:numId="31">
    <w:abstractNumId w:val="22"/>
  </w:num>
  <w:num w:numId="32">
    <w:abstractNumId w:val="10"/>
  </w:num>
  <w:num w:numId="33">
    <w:abstractNumId w:val="28"/>
  </w:num>
  <w:num w:numId="34">
    <w:abstractNumId w:val="23"/>
  </w:num>
  <w:num w:numId="35">
    <w:abstractNumId w:val="21"/>
  </w:num>
  <w:num w:numId="36">
    <w:abstractNumId w:val="5"/>
  </w:num>
  <w:num w:numId="37">
    <w:abstractNumId w:val="1"/>
  </w:num>
  <w:num w:numId="38">
    <w:abstractNumId w:val="29"/>
  </w:num>
  <w:num w:numId="39">
    <w:abstractNumId w:val="36"/>
  </w:num>
  <w:num w:numId="40">
    <w:abstractNumId w:val="19"/>
  </w:num>
  <w:num w:numId="41">
    <w:abstractNumId w:val="3"/>
  </w:num>
  <w:num w:numId="42">
    <w:abstractNumId w:val="2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08"/>
  <w:hyphenationZone w:val="425"/>
  <w:characterSpacingControl w:val="doNotCompress"/>
  <w:hdrShapeDefaults>
    <o:shapedefaults spidmax="368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F6C"/>
    <w:rsid w:val="000168C6"/>
    <w:rsid w:val="00020773"/>
    <w:rsid w:val="00020988"/>
    <w:rsid w:val="00020FF9"/>
    <w:rsid w:val="00021117"/>
    <w:rsid w:val="000218D4"/>
    <w:rsid w:val="0002543A"/>
    <w:rsid w:val="00026F5D"/>
    <w:rsid w:val="00033D76"/>
    <w:rsid w:val="000354AD"/>
    <w:rsid w:val="00036365"/>
    <w:rsid w:val="000411FC"/>
    <w:rsid w:val="00042BB4"/>
    <w:rsid w:val="00051D88"/>
    <w:rsid w:val="00052C7C"/>
    <w:rsid w:val="00053DB1"/>
    <w:rsid w:val="00055ECA"/>
    <w:rsid w:val="00055F9B"/>
    <w:rsid w:val="00057153"/>
    <w:rsid w:val="000635BC"/>
    <w:rsid w:val="00063EC2"/>
    <w:rsid w:val="000745D8"/>
    <w:rsid w:val="00074A6C"/>
    <w:rsid w:val="000816EC"/>
    <w:rsid w:val="00083699"/>
    <w:rsid w:val="00084117"/>
    <w:rsid w:val="00094A6B"/>
    <w:rsid w:val="000A089E"/>
    <w:rsid w:val="000A3F0F"/>
    <w:rsid w:val="000A44C5"/>
    <w:rsid w:val="000A45E6"/>
    <w:rsid w:val="000A5BE2"/>
    <w:rsid w:val="000B5009"/>
    <w:rsid w:val="000B695B"/>
    <w:rsid w:val="000B7EBA"/>
    <w:rsid w:val="000C0597"/>
    <w:rsid w:val="000D0305"/>
    <w:rsid w:val="000D2BBE"/>
    <w:rsid w:val="000D4CD5"/>
    <w:rsid w:val="000E4464"/>
    <w:rsid w:val="000E6BEA"/>
    <w:rsid w:val="000E77C6"/>
    <w:rsid w:val="000F29D4"/>
    <w:rsid w:val="000F4AE4"/>
    <w:rsid w:val="00104D9A"/>
    <w:rsid w:val="001070EA"/>
    <w:rsid w:val="00111F14"/>
    <w:rsid w:val="00112177"/>
    <w:rsid w:val="00114B97"/>
    <w:rsid w:val="001171F7"/>
    <w:rsid w:val="00125577"/>
    <w:rsid w:val="00126262"/>
    <w:rsid w:val="0013006B"/>
    <w:rsid w:val="00130263"/>
    <w:rsid w:val="00131890"/>
    <w:rsid w:val="0013350C"/>
    <w:rsid w:val="00135D10"/>
    <w:rsid w:val="00136059"/>
    <w:rsid w:val="00140320"/>
    <w:rsid w:val="0014621C"/>
    <w:rsid w:val="001505CA"/>
    <w:rsid w:val="00150B52"/>
    <w:rsid w:val="00151361"/>
    <w:rsid w:val="00156468"/>
    <w:rsid w:val="00161E6E"/>
    <w:rsid w:val="001745F3"/>
    <w:rsid w:val="001754C9"/>
    <w:rsid w:val="0017576C"/>
    <w:rsid w:val="001772B4"/>
    <w:rsid w:val="00181233"/>
    <w:rsid w:val="00181F0B"/>
    <w:rsid w:val="00182382"/>
    <w:rsid w:val="0019083E"/>
    <w:rsid w:val="001910EF"/>
    <w:rsid w:val="00194860"/>
    <w:rsid w:val="001A1865"/>
    <w:rsid w:val="001A385D"/>
    <w:rsid w:val="001A6C3A"/>
    <w:rsid w:val="001B0471"/>
    <w:rsid w:val="001B1652"/>
    <w:rsid w:val="001B50E8"/>
    <w:rsid w:val="001B5D10"/>
    <w:rsid w:val="001B5EE9"/>
    <w:rsid w:val="001B6ACE"/>
    <w:rsid w:val="001D2C10"/>
    <w:rsid w:val="001D602F"/>
    <w:rsid w:val="001F1768"/>
    <w:rsid w:val="001F3A44"/>
    <w:rsid w:val="001F488C"/>
    <w:rsid w:val="001F74CC"/>
    <w:rsid w:val="002133C6"/>
    <w:rsid w:val="002232DF"/>
    <w:rsid w:val="002254BB"/>
    <w:rsid w:val="00227503"/>
    <w:rsid w:val="00227C13"/>
    <w:rsid w:val="00231F50"/>
    <w:rsid w:val="002342AD"/>
    <w:rsid w:val="00235D8C"/>
    <w:rsid w:val="002442A8"/>
    <w:rsid w:val="00245474"/>
    <w:rsid w:val="0025323A"/>
    <w:rsid w:val="00253777"/>
    <w:rsid w:val="0025422F"/>
    <w:rsid w:val="002546ED"/>
    <w:rsid w:val="00254D34"/>
    <w:rsid w:val="00255229"/>
    <w:rsid w:val="00256631"/>
    <w:rsid w:val="002571A5"/>
    <w:rsid w:val="00257C60"/>
    <w:rsid w:val="00266A1A"/>
    <w:rsid w:val="002707BF"/>
    <w:rsid w:val="00274AE2"/>
    <w:rsid w:val="00281785"/>
    <w:rsid w:val="002829C4"/>
    <w:rsid w:val="00282A95"/>
    <w:rsid w:val="00290E87"/>
    <w:rsid w:val="0029369A"/>
    <w:rsid w:val="00293D06"/>
    <w:rsid w:val="00294EEF"/>
    <w:rsid w:val="0029565D"/>
    <w:rsid w:val="002A3B2B"/>
    <w:rsid w:val="002A589B"/>
    <w:rsid w:val="002A6842"/>
    <w:rsid w:val="002B2AB3"/>
    <w:rsid w:val="002B4F38"/>
    <w:rsid w:val="002B6430"/>
    <w:rsid w:val="002B69E8"/>
    <w:rsid w:val="002C0804"/>
    <w:rsid w:val="002C193F"/>
    <w:rsid w:val="002E07F7"/>
    <w:rsid w:val="002E3D6D"/>
    <w:rsid w:val="002E4344"/>
    <w:rsid w:val="002E4F6A"/>
    <w:rsid w:val="002F0831"/>
    <w:rsid w:val="002F144A"/>
    <w:rsid w:val="002F67C9"/>
    <w:rsid w:val="00304EC4"/>
    <w:rsid w:val="003053AA"/>
    <w:rsid w:val="003060B0"/>
    <w:rsid w:val="003144E3"/>
    <w:rsid w:val="00316221"/>
    <w:rsid w:val="003204E7"/>
    <w:rsid w:val="003258CB"/>
    <w:rsid w:val="003363E8"/>
    <w:rsid w:val="00344642"/>
    <w:rsid w:val="0035114F"/>
    <w:rsid w:val="0035236C"/>
    <w:rsid w:val="00352849"/>
    <w:rsid w:val="00353D6B"/>
    <w:rsid w:val="003618AB"/>
    <w:rsid w:val="0036361C"/>
    <w:rsid w:val="0038395C"/>
    <w:rsid w:val="00385E73"/>
    <w:rsid w:val="00386C43"/>
    <w:rsid w:val="003879A1"/>
    <w:rsid w:val="0039168C"/>
    <w:rsid w:val="00391E29"/>
    <w:rsid w:val="00392FDC"/>
    <w:rsid w:val="0039650F"/>
    <w:rsid w:val="003978D7"/>
    <w:rsid w:val="00397B00"/>
    <w:rsid w:val="003A254B"/>
    <w:rsid w:val="003A3E0B"/>
    <w:rsid w:val="003A3F9F"/>
    <w:rsid w:val="003A4BE7"/>
    <w:rsid w:val="003B1425"/>
    <w:rsid w:val="003B1A79"/>
    <w:rsid w:val="003B64AA"/>
    <w:rsid w:val="003B71A9"/>
    <w:rsid w:val="003C3E6F"/>
    <w:rsid w:val="003C5DB1"/>
    <w:rsid w:val="003C7D82"/>
    <w:rsid w:val="003D1C88"/>
    <w:rsid w:val="003D253A"/>
    <w:rsid w:val="003D3DA8"/>
    <w:rsid w:val="003D4AB4"/>
    <w:rsid w:val="003D7506"/>
    <w:rsid w:val="003E040E"/>
    <w:rsid w:val="003E70E6"/>
    <w:rsid w:val="003E77E4"/>
    <w:rsid w:val="003F3E7C"/>
    <w:rsid w:val="003F43B1"/>
    <w:rsid w:val="0040191A"/>
    <w:rsid w:val="00406EBB"/>
    <w:rsid w:val="00406F02"/>
    <w:rsid w:val="004111F5"/>
    <w:rsid w:val="00412EFE"/>
    <w:rsid w:val="00413264"/>
    <w:rsid w:val="0041393C"/>
    <w:rsid w:val="004248D6"/>
    <w:rsid w:val="00430363"/>
    <w:rsid w:val="00430449"/>
    <w:rsid w:val="00431E52"/>
    <w:rsid w:val="00435883"/>
    <w:rsid w:val="00436B20"/>
    <w:rsid w:val="004408B8"/>
    <w:rsid w:val="00443B92"/>
    <w:rsid w:val="004457A0"/>
    <w:rsid w:val="00446DC1"/>
    <w:rsid w:val="004471D7"/>
    <w:rsid w:val="00451CD0"/>
    <w:rsid w:val="00461C7B"/>
    <w:rsid w:val="00462451"/>
    <w:rsid w:val="00463175"/>
    <w:rsid w:val="004669DC"/>
    <w:rsid w:val="004676B3"/>
    <w:rsid w:val="004718D6"/>
    <w:rsid w:val="004750EC"/>
    <w:rsid w:val="004768A9"/>
    <w:rsid w:val="00483798"/>
    <w:rsid w:val="00484A86"/>
    <w:rsid w:val="00484CF5"/>
    <w:rsid w:val="00492D2C"/>
    <w:rsid w:val="00495B65"/>
    <w:rsid w:val="00495C91"/>
    <w:rsid w:val="0049604D"/>
    <w:rsid w:val="004973EF"/>
    <w:rsid w:val="004A05BC"/>
    <w:rsid w:val="004A076F"/>
    <w:rsid w:val="004A3CD5"/>
    <w:rsid w:val="004A6D86"/>
    <w:rsid w:val="004A7281"/>
    <w:rsid w:val="004B11E8"/>
    <w:rsid w:val="004C17E4"/>
    <w:rsid w:val="004C79A1"/>
    <w:rsid w:val="004D56E1"/>
    <w:rsid w:val="004D7E9C"/>
    <w:rsid w:val="004E5AF0"/>
    <w:rsid w:val="004F2642"/>
    <w:rsid w:val="004F514D"/>
    <w:rsid w:val="004F7CC5"/>
    <w:rsid w:val="00505953"/>
    <w:rsid w:val="005070AC"/>
    <w:rsid w:val="00513737"/>
    <w:rsid w:val="00520AC6"/>
    <w:rsid w:val="00521F76"/>
    <w:rsid w:val="005358C3"/>
    <w:rsid w:val="00535C4F"/>
    <w:rsid w:val="00536B97"/>
    <w:rsid w:val="00540D40"/>
    <w:rsid w:val="00542CBA"/>
    <w:rsid w:val="00544253"/>
    <w:rsid w:val="00547AF5"/>
    <w:rsid w:val="005564CE"/>
    <w:rsid w:val="00557D21"/>
    <w:rsid w:val="00557DBE"/>
    <w:rsid w:val="00562A79"/>
    <w:rsid w:val="0056502B"/>
    <w:rsid w:val="00570069"/>
    <w:rsid w:val="0057162C"/>
    <w:rsid w:val="005737FC"/>
    <w:rsid w:val="005757CE"/>
    <w:rsid w:val="0058153F"/>
    <w:rsid w:val="005818AD"/>
    <w:rsid w:val="00581BCB"/>
    <w:rsid w:val="0058288B"/>
    <w:rsid w:val="005829F5"/>
    <w:rsid w:val="00582EDB"/>
    <w:rsid w:val="00583824"/>
    <w:rsid w:val="005846BA"/>
    <w:rsid w:val="005900E5"/>
    <w:rsid w:val="00593010"/>
    <w:rsid w:val="005973AD"/>
    <w:rsid w:val="005A5215"/>
    <w:rsid w:val="005A6F9B"/>
    <w:rsid w:val="005A7505"/>
    <w:rsid w:val="005B1F1E"/>
    <w:rsid w:val="005B396F"/>
    <w:rsid w:val="005B4CD7"/>
    <w:rsid w:val="005B5AF6"/>
    <w:rsid w:val="005C0C08"/>
    <w:rsid w:val="005C311D"/>
    <w:rsid w:val="005C3770"/>
    <w:rsid w:val="005C40EA"/>
    <w:rsid w:val="005D046C"/>
    <w:rsid w:val="005D274B"/>
    <w:rsid w:val="005D657B"/>
    <w:rsid w:val="005E0FAF"/>
    <w:rsid w:val="005E31A2"/>
    <w:rsid w:val="005E3879"/>
    <w:rsid w:val="005F4324"/>
    <w:rsid w:val="005F618F"/>
    <w:rsid w:val="005F6D01"/>
    <w:rsid w:val="00602A82"/>
    <w:rsid w:val="006038DA"/>
    <w:rsid w:val="00606075"/>
    <w:rsid w:val="00610F28"/>
    <w:rsid w:val="00612BA9"/>
    <w:rsid w:val="00613E52"/>
    <w:rsid w:val="00615378"/>
    <w:rsid w:val="00615649"/>
    <w:rsid w:val="0062111E"/>
    <w:rsid w:val="00621452"/>
    <w:rsid w:val="00623C21"/>
    <w:rsid w:val="006241B9"/>
    <w:rsid w:val="00625BFD"/>
    <w:rsid w:val="00631702"/>
    <w:rsid w:val="0064044B"/>
    <w:rsid w:val="00642AFB"/>
    <w:rsid w:val="0064358B"/>
    <w:rsid w:val="00647EAC"/>
    <w:rsid w:val="00650DDC"/>
    <w:rsid w:val="00652BE3"/>
    <w:rsid w:val="006559B1"/>
    <w:rsid w:val="00656257"/>
    <w:rsid w:val="00662ECB"/>
    <w:rsid w:val="00666C9D"/>
    <w:rsid w:val="006723F2"/>
    <w:rsid w:val="006744BA"/>
    <w:rsid w:val="00674715"/>
    <w:rsid w:val="006777D6"/>
    <w:rsid w:val="0068201B"/>
    <w:rsid w:val="006844BF"/>
    <w:rsid w:val="00686314"/>
    <w:rsid w:val="006868EE"/>
    <w:rsid w:val="00694DF8"/>
    <w:rsid w:val="006A16A4"/>
    <w:rsid w:val="006A316F"/>
    <w:rsid w:val="006A3CE1"/>
    <w:rsid w:val="006A6031"/>
    <w:rsid w:val="006A6144"/>
    <w:rsid w:val="006B043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5193"/>
    <w:rsid w:val="006F7386"/>
    <w:rsid w:val="00700C36"/>
    <w:rsid w:val="007024CC"/>
    <w:rsid w:val="00706015"/>
    <w:rsid w:val="00711320"/>
    <w:rsid w:val="00715E27"/>
    <w:rsid w:val="00716FAC"/>
    <w:rsid w:val="00722866"/>
    <w:rsid w:val="007239BD"/>
    <w:rsid w:val="0072482E"/>
    <w:rsid w:val="00727756"/>
    <w:rsid w:val="00731781"/>
    <w:rsid w:val="007336B9"/>
    <w:rsid w:val="00733C67"/>
    <w:rsid w:val="00735961"/>
    <w:rsid w:val="00735C8C"/>
    <w:rsid w:val="00737517"/>
    <w:rsid w:val="00737945"/>
    <w:rsid w:val="00741619"/>
    <w:rsid w:val="0074710D"/>
    <w:rsid w:val="00747D36"/>
    <w:rsid w:val="007553CE"/>
    <w:rsid w:val="00766B7A"/>
    <w:rsid w:val="00771D25"/>
    <w:rsid w:val="0077279A"/>
    <w:rsid w:val="00776028"/>
    <w:rsid w:val="0078413B"/>
    <w:rsid w:val="007842D8"/>
    <w:rsid w:val="0078519E"/>
    <w:rsid w:val="00793487"/>
    <w:rsid w:val="00793616"/>
    <w:rsid w:val="00794545"/>
    <w:rsid w:val="007952FF"/>
    <w:rsid w:val="007954A9"/>
    <w:rsid w:val="007A1A72"/>
    <w:rsid w:val="007A1E4E"/>
    <w:rsid w:val="007A3646"/>
    <w:rsid w:val="007A622E"/>
    <w:rsid w:val="007A71B4"/>
    <w:rsid w:val="007B2CAF"/>
    <w:rsid w:val="007C023A"/>
    <w:rsid w:val="007D0633"/>
    <w:rsid w:val="007D0A76"/>
    <w:rsid w:val="007D6724"/>
    <w:rsid w:val="007E03BC"/>
    <w:rsid w:val="007E1067"/>
    <w:rsid w:val="007E33AF"/>
    <w:rsid w:val="007E5003"/>
    <w:rsid w:val="007E66E3"/>
    <w:rsid w:val="007E6E5B"/>
    <w:rsid w:val="007F297A"/>
    <w:rsid w:val="008019DB"/>
    <w:rsid w:val="00803772"/>
    <w:rsid w:val="0081480F"/>
    <w:rsid w:val="008220A0"/>
    <w:rsid w:val="00826431"/>
    <w:rsid w:val="008278C0"/>
    <w:rsid w:val="00827E5D"/>
    <w:rsid w:val="00834395"/>
    <w:rsid w:val="0083691C"/>
    <w:rsid w:val="00843A00"/>
    <w:rsid w:val="008451C9"/>
    <w:rsid w:val="00845508"/>
    <w:rsid w:val="00853AF4"/>
    <w:rsid w:val="00853D96"/>
    <w:rsid w:val="00857300"/>
    <w:rsid w:val="0086356F"/>
    <w:rsid w:val="00870B64"/>
    <w:rsid w:val="008721BC"/>
    <w:rsid w:val="008723DE"/>
    <w:rsid w:val="00872C6A"/>
    <w:rsid w:val="00872DAA"/>
    <w:rsid w:val="008734C2"/>
    <w:rsid w:val="00877C56"/>
    <w:rsid w:val="00881451"/>
    <w:rsid w:val="0088213C"/>
    <w:rsid w:val="00882B0B"/>
    <w:rsid w:val="00883375"/>
    <w:rsid w:val="00885E18"/>
    <w:rsid w:val="00887049"/>
    <w:rsid w:val="00895E74"/>
    <w:rsid w:val="00897347"/>
    <w:rsid w:val="008A0E84"/>
    <w:rsid w:val="008A5BB7"/>
    <w:rsid w:val="008B353C"/>
    <w:rsid w:val="008B7CD1"/>
    <w:rsid w:val="008C0574"/>
    <w:rsid w:val="008C1323"/>
    <w:rsid w:val="008C20B5"/>
    <w:rsid w:val="008C40C3"/>
    <w:rsid w:val="008C49D1"/>
    <w:rsid w:val="008C66F1"/>
    <w:rsid w:val="008D0F73"/>
    <w:rsid w:val="008D28C0"/>
    <w:rsid w:val="008D795F"/>
    <w:rsid w:val="008D7A10"/>
    <w:rsid w:val="008F509F"/>
    <w:rsid w:val="008F65C5"/>
    <w:rsid w:val="00901CE8"/>
    <w:rsid w:val="009062F6"/>
    <w:rsid w:val="00910864"/>
    <w:rsid w:val="009109C5"/>
    <w:rsid w:val="00913B3B"/>
    <w:rsid w:val="009141AD"/>
    <w:rsid w:val="00916709"/>
    <w:rsid w:val="00916A9B"/>
    <w:rsid w:val="0092530C"/>
    <w:rsid w:val="00931960"/>
    <w:rsid w:val="009321F3"/>
    <w:rsid w:val="009332E0"/>
    <w:rsid w:val="00935658"/>
    <w:rsid w:val="00941683"/>
    <w:rsid w:val="0094179E"/>
    <w:rsid w:val="00942EAD"/>
    <w:rsid w:val="00943DAC"/>
    <w:rsid w:val="00944F3D"/>
    <w:rsid w:val="009526CC"/>
    <w:rsid w:val="009601B1"/>
    <w:rsid w:val="009613A0"/>
    <w:rsid w:val="00971689"/>
    <w:rsid w:val="00973306"/>
    <w:rsid w:val="00973EFB"/>
    <w:rsid w:val="0098035D"/>
    <w:rsid w:val="009811E1"/>
    <w:rsid w:val="00981816"/>
    <w:rsid w:val="009825F9"/>
    <w:rsid w:val="00983B02"/>
    <w:rsid w:val="00986742"/>
    <w:rsid w:val="009905AB"/>
    <w:rsid w:val="00996316"/>
    <w:rsid w:val="00996D68"/>
    <w:rsid w:val="00996E8C"/>
    <w:rsid w:val="00997D6F"/>
    <w:rsid w:val="009A243F"/>
    <w:rsid w:val="009A6CE7"/>
    <w:rsid w:val="009B3769"/>
    <w:rsid w:val="009B45D5"/>
    <w:rsid w:val="009B5926"/>
    <w:rsid w:val="009B5D2D"/>
    <w:rsid w:val="009B69FC"/>
    <w:rsid w:val="009C364F"/>
    <w:rsid w:val="009C42BB"/>
    <w:rsid w:val="009C76E8"/>
    <w:rsid w:val="009C7BC8"/>
    <w:rsid w:val="009D0F51"/>
    <w:rsid w:val="009D52FC"/>
    <w:rsid w:val="009E0351"/>
    <w:rsid w:val="009E71E0"/>
    <w:rsid w:val="009E7AF7"/>
    <w:rsid w:val="009E7BC1"/>
    <w:rsid w:val="009F04D8"/>
    <w:rsid w:val="009F10BF"/>
    <w:rsid w:val="009F1212"/>
    <w:rsid w:val="009F1F5D"/>
    <w:rsid w:val="009F64B2"/>
    <w:rsid w:val="00A00B13"/>
    <w:rsid w:val="00A00D65"/>
    <w:rsid w:val="00A052AD"/>
    <w:rsid w:val="00A12DBE"/>
    <w:rsid w:val="00A1558B"/>
    <w:rsid w:val="00A156EA"/>
    <w:rsid w:val="00A21551"/>
    <w:rsid w:val="00A24CB2"/>
    <w:rsid w:val="00A25558"/>
    <w:rsid w:val="00A25A53"/>
    <w:rsid w:val="00A26934"/>
    <w:rsid w:val="00A36A69"/>
    <w:rsid w:val="00A40221"/>
    <w:rsid w:val="00A404B3"/>
    <w:rsid w:val="00A44164"/>
    <w:rsid w:val="00A44908"/>
    <w:rsid w:val="00A44DB6"/>
    <w:rsid w:val="00A50BF4"/>
    <w:rsid w:val="00A50F5E"/>
    <w:rsid w:val="00A529D0"/>
    <w:rsid w:val="00A52A8C"/>
    <w:rsid w:val="00A53501"/>
    <w:rsid w:val="00A56267"/>
    <w:rsid w:val="00A57DC7"/>
    <w:rsid w:val="00A60FE7"/>
    <w:rsid w:val="00A6336B"/>
    <w:rsid w:val="00A63816"/>
    <w:rsid w:val="00A7460B"/>
    <w:rsid w:val="00A7503B"/>
    <w:rsid w:val="00A75CD8"/>
    <w:rsid w:val="00A771ED"/>
    <w:rsid w:val="00A81320"/>
    <w:rsid w:val="00A838CA"/>
    <w:rsid w:val="00A854A0"/>
    <w:rsid w:val="00A85AAA"/>
    <w:rsid w:val="00A91D37"/>
    <w:rsid w:val="00A9513A"/>
    <w:rsid w:val="00A95FF8"/>
    <w:rsid w:val="00A96158"/>
    <w:rsid w:val="00AA0CBA"/>
    <w:rsid w:val="00AA1E83"/>
    <w:rsid w:val="00AA1F23"/>
    <w:rsid w:val="00AB2F43"/>
    <w:rsid w:val="00AB3CA8"/>
    <w:rsid w:val="00AB41C2"/>
    <w:rsid w:val="00AC23F3"/>
    <w:rsid w:val="00AC462A"/>
    <w:rsid w:val="00AC68F3"/>
    <w:rsid w:val="00AC795C"/>
    <w:rsid w:val="00AD2291"/>
    <w:rsid w:val="00AD243C"/>
    <w:rsid w:val="00AD3EC9"/>
    <w:rsid w:val="00AD484B"/>
    <w:rsid w:val="00AD4AD8"/>
    <w:rsid w:val="00AD60E5"/>
    <w:rsid w:val="00AD6A28"/>
    <w:rsid w:val="00AE196D"/>
    <w:rsid w:val="00AF1C12"/>
    <w:rsid w:val="00AF47E1"/>
    <w:rsid w:val="00AF553E"/>
    <w:rsid w:val="00AF5B4D"/>
    <w:rsid w:val="00AF6576"/>
    <w:rsid w:val="00AF7313"/>
    <w:rsid w:val="00B00B06"/>
    <w:rsid w:val="00B01E32"/>
    <w:rsid w:val="00B04E90"/>
    <w:rsid w:val="00B05CC1"/>
    <w:rsid w:val="00B06B5A"/>
    <w:rsid w:val="00B1218F"/>
    <w:rsid w:val="00B12334"/>
    <w:rsid w:val="00B140ED"/>
    <w:rsid w:val="00B15787"/>
    <w:rsid w:val="00B16704"/>
    <w:rsid w:val="00B23BAE"/>
    <w:rsid w:val="00B30A85"/>
    <w:rsid w:val="00B31693"/>
    <w:rsid w:val="00B416CB"/>
    <w:rsid w:val="00B47A41"/>
    <w:rsid w:val="00B510C8"/>
    <w:rsid w:val="00B513A8"/>
    <w:rsid w:val="00B54C33"/>
    <w:rsid w:val="00B64D20"/>
    <w:rsid w:val="00B6560A"/>
    <w:rsid w:val="00B70ED6"/>
    <w:rsid w:val="00B725E9"/>
    <w:rsid w:val="00B75660"/>
    <w:rsid w:val="00B80C4A"/>
    <w:rsid w:val="00B83218"/>
    <w:rsid w:val="00B8391D"/>
    <w:rsid w:val="00B84AAF"/>
    <w:rsid w:val="00B90C51"/>
    <w:rsid w:val="00B90D1C"/>
    <w:rsid w:val="00B920E7"/>
    <w:rsid w:val="00B923F2"/>
    <w:rsid w:val="00BA31CC"/>
    <w:rsid w:val="00BA50FA"/>
    <w:rsid w:val="00BA5B55"/>
    <w:rsid w:val="00BA5E0D"/>
    <w:rsid w:val="00BB4AB8"/>
    <w:rsid w:val="00BB61EB"/>
    <w:rsid w:val="00BC1260"/>
    <w:rsid w:val="00BC37A9"/>
    <w:rsid w:val="00BC3F26"/>
    <w:rsid w:val="00BC48CC"/>
    <w:rsid w:val="00BC6A4E"/>
    <w:rsid w:val="00BC7DDC"/>
    <w:rsid w:val="00BD2010"/>
    <w:rsid w:val="00BD3142"/>
    <w:rsid w:val="00BD4831"/>
    <w:rsid w:val="00BE1409"/>
    <w:rsid w:val="00BF5C18"/>
    <w:rsid w:val="00BF73B2"/>
    <w:rsid w:val="00C018AE"/>
    <w:rsid w:val="00C03BF9"/>
    <w:rsid w:val="00C045DD"/>
    <w:rsid w:val="00C10A53"/>
    <w:rsid w:val="00C232F1"/>
    <w:rsid w:val="00C247FB"/>
    <w:rsid w:val="00C24A51"/>
    <w:rsid w:val="00C27EF5"/>
    <w:rsid w:val="00C3058F"/>
    <w:rsid w:val="00C326E5"/>
    <w:rsid w:val="00C32A3F"/>
    <w:rsid w:val="00C3352F"/>
    <w:rsid w:val="00C45BEE"/>
    <w:rsid w:val="00C478A6"/>
    <w:rsid w:val="00C47E71"/>
    <w:rsid w:val="00C51A4B"/>
    <w:rsid w:val="00C551A9"/>
    <w:rsid w:val="00C61131"/>
    <w:rsid w:val="00C61A45"/>
    <w:rsid w:val="00C62F30"/>
    <w:rsid w:val="00C6768B"/>
    <w:rsid w:val="00C72B58"/>
    <w:rsid w:val="00C72F5A"/>
    <w:rsid w:val="00C81241"/>
    <w:rsid w:val="00C81D50"/>
    <w:rsid w:val="00C87EE5"/>
    <w:rsid w:val="00C9077B"/>
    <w:rsid w:val="00C941A2"/>
    <w:rsid w:val="00CA55D8"/>
    <w:rsid w:val="00CA6DC5"/>
    <w:rsid w:val="00CA7AB7"/>
    <w:rsid w:val="00CB20C4"/>
    <w:rsid w:val="00CB4F05"/>
    <w:rsid w:val="00CB7CDF"/>
    <w:rsid w:val="00CC2593"/>
    <w:rsid w:val="00CC4049"/>
    <w:rsid w:val="00CC73BF"/>
    <w:rsid w:val="00CC7B27"/>
    <w:rsid w:val="00CD2861"/>
    <w:rsid w:val="00CD2B9B"/>
    <w:rsid w:val="00CD3984"/>
    <w:rsid w:val="00CD44CC"/>
    <w:rsid w:val="00CD471E"/>
    <w:rsid w:val="00CD50CD"/>
    <w:rsid w:val="00CD5BE1"/>
    <w:rsid w:val="00CD626A"/>
    <w:rsid w:val="00CD78E3"/>
    <w:rsid w:val="00CE4CCB"/>
    <w:rsid w:val="00CE7CE5"/>
    <w:rsid w:val="00D005A4"/>
    <w:rsid w:val="00D03790"/>
    <w:rsid w:val="00D04ADD"/>
    <w:rsid w:val="00D07467"/>
    <w:rsid w:val="00D154FA"/>
    <w:rsid w:val="00D15E54"/>
    <w:rsid w:val="00D26D61"/>
    <w:rsid w:val="00D3093E"/>
    <w:rsid w:val="00D315BC"/>
    <w:rsid w:val="00D32296"/>
    <w:rsid w:val="00D34545"/>
    <w:rsid w:val="00D37D1A"/>
    <w:rsid w:val="00D41098"/>
    <w:rsid w:val="00D4168B"/>
    <w:rsid w:val="00D43EE2"/>
    <w:rsid w:val="00D55592"/>
    <w:rsid w:val="00D57A3B"/>
    <w:rsid w:val="00D6470E"/>
    <w:rsid w:val="00D765FC"/>
    <w:rsid w:val="00D771C8"/>
    <w:rsid w:val="00D83A63"/>
    <w:rsid w:val="00D86144"/>
    <w:rsid w:val="00D93E72"/>
    <w:rsid w:val="00DA716F"/>
    <w:rsid w:val="00DA7D90"/>
    <w:rsid w:val="00DA7E79"/>
    <w:rsid w:val="00DB21D1"/>
    <w:rsid w:val="00DB6D26"/>
    <w:rsid w:val="00DB6E9C"/>
    <w:rsid w:val="00DC4EF3"/>
    <w:rsid w:val="00DC74B1"/>
    <w:rsid w:val="00DD0DFF"/>
    <w:rsid w:val="00DD4ADD"/>
    <w:rsid w:val="00DD70D8"/>
    <w:rsid w:val="00DE40DC"/>
    <w:rsid w:val="00DE75ED"/>
    <w:rsid w:val="00DF1A2E"/>
    <w:rsid w:val="00DF3494"/>
    <w:rsid w:val="00E02D9D"/>
    <w:rsid w:val="00E04068"/>
    <w:rsid w:val="00E06331"/>
    <w:rsid w:val="00E102C5"/>
    <w:rsid w:val="00E109E7"/>
    <w:rsid w:val="00E1297A"/>
    <w:rsid w:val="00E264C5"/>
    <w:rsid w:val="00E264D1"/>
    <w:rsid w:val="00E32404"/>
    <w:rsid w:val="00E33D16"/>
    <w:rsid w:val="00E34E0E"/>
    <w:rsid w:val="00E35044"/>
    <w:rsid w:val="00E369E6"/>
    <w:rsid w:val="00E40627"/>
    <w:rsid w:val="00E42355"/>
    <w:rsid w:val="00E47BDB"/>
    <w:rsid w:val="00E51E33"/>
    <w:rsid w:val="00E64EE2"/>
    <w:rsid w:val="00E72C8B"/>
    <w:rsid w:val="00E774F2"/>
    <w:rsid w:val="00E80238"/>
    <w:rsid w:val="00E80E56"/>
    <w:rsid w:val="00E81520"/>
    <w:rsid w:val="00E86B94"/>
    <w:rsid w:val="00E911C4"/>
    <w:rsid w:val="00E95E99"/>
    <w:rsid w:val="00EA04BF"/>
    <w:rsid w:val="00EB268D"/>
    <w:rsid w:val="00EB2D43"/>
    <w:rsid w:val="00EB545D"/>
    <w:rsid w:val="00EC0171"/>
    <w:rsid w:val="00EC209E"/>
    <w:rsid w:val="00EC2726"/>
    <w:rsid w:val="00EC3EC3"/>
    <w:rsid w:val="00EC47B8"/>
    <w:rsid w:val="00EC77EF"/>
    <w:rsid w:val="00ED0534"/>
    <w:rsid w:val="00ED52FE"/>
    <w:rsid w:val="00EE01B5"/>
    <w:rsid w:val="00EE0421"/>
    <w:rsid w:val="00EE1930"/>
    <w:rsid w:val="00EF576C"/>
    <w:rsid w:val="00F00045"/>
    <w:rsid w:val="00F02EAC"/>
    <w:rsid w:val="00F04266"/>
    <w:rsid w:val="00F14D00"/>
    <w:rsid w:val="00F159C5"/>
    <w:rsid w:val="00F17BD9"/>
    <w:rsid w:val="00F207C7"/>
    <w:rsid w:val="00F25089"/>
    <w:rsid w:val="00F265DA"/>
    <w:rsid w:val="00F30FD7"/>
    <w:rsid w:val="00F34C39"/>
    <w:rsid w:val="00F463E1"/>
    <w:rsid w:val="00F55FDC"/>
    <w:rsid w:val="00F56439"/>
    <w:rsid w:val="00F57F96"/>
    <w:rsid w:val="00F60511"/>
    <w:rsid w:val="00F6328A"/>
    <w:rsid w:val="00F67C42"/>
    <w:rsid w:val="00F75710"/>
    <w:rsid w:val="00F7742F"/>
    <w:rsid w:val="00F80803"/>
    <w:rsid w:val="00F96292"/>
    <w:rsid w:val="00F97DE7"/>
    <w:rsid w:val="00FA4E22"/>
    <w:rsid w:val="00FA59FA"/>
    <w:rsid w:val="00FB030E"/>
    <w:rsid w:val="00FB22F7"/>
    <w:rsid w:val="00FC2AF3"/>
    <w:rsid w:val="00FC3D53"/>
    <w:rsid w:val="00FD0567"/>
    <w:rsid w:val="00FD570E"/>
    <w:rsid w:val="00FD71DD"/>
    <w:rsid w:val="00FE14AF"/>
    <w:rsid w:val="00FE2E87"/>
    <w:rsid w:val="00FE5D01"/>
    <w:rsid w:val="00FE79E6"/>
    <w:rsid w:val="00FE7C34"/>
    <w:rsid w:val="00FF0508"/>
    <w:rsid w:val="00FF673B"/>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spidmax="3686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annotation text" w:uiPriority="99"/>
    <w:lsdException w:name="caption" w:qFormat="true"/>
    <w:lsdException w:name="annotation reference" w:uiPriority="99"/>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annotation subject" w:uiPriority="99"/>
    <w:lsdException w:name="No List" w:uiPriority="99"/>
    <w:lsdException w:name="Balloon Text" w:uiPriority="99"/>
    <w:lsdException w:name="Table Grid" w:uiPriority="59" w:semiHidden="false" w:unhideWhenUsed="false"/>
    <w:lsdException w:name="Placeholder Text" w:uiPriority="99"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link w:val="TekstbaloniaChar"/>
    <w:uiPriority w:val="99"/>
    <w:semiHidden/>
    <w:rsid w:val="00CC73B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E4F6A"/>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qFormat/>
    <w:rsid w:val="0098035D"/>
    <w:pPr>
      <w:ind w:left="708"/>
    </w:pPr>
  </w:style>
  <w:style w:type="character" w:styleId="TekstkomentaraChar" w:customStyle="true">
    <w:name w:val="Tekst komentara Char"/>
    <w:basedOn w:val="Zadanifontodlomka"/>
    <w:link w:val="Tekstkomentara"/>
    <w:uiPriority w:val="99"/>
    <w:rsid w:val="002E4F6A"/>
    <w:rPr>
      <w:rFonts w:ascii="Calibri" w:hAnsi="Calibri" w:eastAsia="Calibri"/>
      <w:lang w:eastAsia="en-US"/>
    </w:rPr>
  </w:style>
  <w:style w:type="paragraph" w:styleId="Tekstkomentara">
    <w:name w:val="annotation text"/>
    <w:basedOn w:val="Normal"/>
    <w:link w:val="TekstkomentaraChar"/>
    <w:uiPriority w:val="99"/>
    <w:unhideWhenUsed/>
    <w:rsid w:val="002E4F6A"/>
    <w:pPr>
      <w:spacing w:after="200" w:line="276" w:lineRule="auto"/>
    </w:pPr>
    <w:rPr>
      <w:rFonts w:ascii="Calibri" w:hAnsi="Calibri" w:eastAsia="Calibri"/>
      <w:sz w:val="20"/>
      <w:szCs w:val="20"/>
      <w:lang w:eastAsia="en-US"/>
    </w:rPr>
  </w:style>
  <w:style w:type="character" w:styleId="PredmetkomentaraChar" w:customStyle="true">
    <w:name w:val="Predmet komentara Char"/>
    <w:basedOn w:val="TekstkomentaraChar"/>
    <w:link w:val="Predmetkomentara"/>
    <w:uiPriority w:val="99"/>
    <w:rsid w:val="002E4F6A"/>
    <w:rPr>
      <w:rFonts w:ascii="Calibri" w:hAnsi="Calibri" w:eastAsia="Calibri"/>
      <w:b/>
      <w:bCs/>
      <w:lang w:eastAsia="en-US"/>
    </w:rPr>
  </w:style>
  <w:style w:type="paragraph" w:styleId="Predmetkomentara">
    <w:name w:val="annotation subject"/>
    <w:basedOn w:val="Tekstkomentara"/>
    <w:next w:val="Tekstkomentara"/>
    <w:link w:val="PredmetkomentaraChar"/>
    <w:uiPriority w:val="99"/>
    <w:unhideWhenUsed/>
    <w:rsid w:val="002E4F6A"/>
    <w:rPr>
      <w:b/>
      <w:bCs/>
    </w:rPr>
  </w:style>
  <w:style w:type="paragraph" w:styleId="Bezproreda">
    <w:name w:val="No Spacing"/>
    <w:rsid w:val="008A0E84"/>
    <w:pPr>
      <w:suppressAutoHyphens/>
      <w:autoSpaceDN w:val="false"/>
      <w:spacing w:after="80"/>
      <w:textAlignment w:val="baseline"/>
    </w:pPr>
    <w:rPr>
      <w:rFonts w:ascii="Calibri" w:hAnsi="Calibri"/>
      <w:sz w:val="22"/>
      <w:szCs w:val="22"/>
      <w:lang w:eastAsia="en-US"/>
    </w:rPr>
  </w:style>
  <w:style w:type="character" w:styleId="Tekstrezerviranogmjesta">
    <w:name w:val="Placeholder Text"/>
    <w:basedOn w:val="Zadanifontodlomka"/>
    <w:uiPriority w:val="99"/>
    <w:semiHidden/>
    <w:rsid w:val="00706015"/>
    <w:rPr>
      <w:color w:val="808080"/>
      <w:bdr w:val="none" w:color="auto" w:sz="0" w:space="0"/>
      <w:shd w:val="clear" w:color="auto" w:fill="auto"/>
    </w:rPr>
  </w:style>
  <w:style w:type="character" w:styleId="eSPISCCParagraphDefaultFont" w:customStyle="true">
    <w:name w:val="eSPIS_CC_Paragraph Default Font"/>
    <w:basedOn w:val="Zadanifontodlomka"/>
    <w:rsid w:val="00706015"/>
    <w:rPr>
      <w:rFonts w:ascii="Times New Roman" w:hAnsi="Times New Roman" w:cs="Times New Roman"/>
      <w:sz w:val="24"/>
      <w:szCs w:val="22"/>
      <w:bdr w:val="none" w:color="auto" w:sz="0" w:space="0"/>
      <w:shd w:val="clear" w:color="auto" w:fill="auto"/>
      <w:lang w:val="hr-HR"/>
    </w:rPr>
  </w:style>
  <w:style w:type="character" w:styleId="PozadinaSvijetloZuta" w:customStyle="true">
    <w:name w:val="Pozadina_SvijetloZuta"/>
    <w:basedOn w:val="Zadanifontodlomka"/>
    <w:rsid w:val="00706015"/>
    <w:rPr>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706015"/>
    <w:rPr>
      <w:rFonts w:ascii="Times New Roman" w:hAnsi="Times New Roman" w:cs="Times New Roman"/>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706015"/>
    <w:rPr>
      <w:rFonts w:ascii="Times New Roman" w:hAnsi="Times New Roman" w:cs="Times New Roman"/>
      <w:sz w:val="22"/>
      <w:szCs w:val="22"/>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link w:val="TekstbaloniaChar"/>
    <w:uiPriority w:val="99"/>
    <w:semiHidden/>
    <w:rsid w:val="00CC73BF"/>
    <w:rPr>
      <w:rFonts w:ascii="Tahoma" w:cs="Tahoma" w:hAnsi="Tahoma"/>
      <w:sz w:val="16"/>
      <w:szCs w:val="16"/>
    </w:rPr>
  </w:style>
  <w:style w:customStyle="1" w:styleId="TekstbaloniaChar" w:type="character">
    <w:name w:val="Tekst balončića Char"/>
    <w:basedOn w:val="Zadanifontodlomka"/>
    <w:link w:val="Tekstbalonia"/>
    <w:uiPriority w:val="99"/>
    <w:semiHidden/>
    <w:rsid w:val="002E4F6A"/>
    <w:rPr>
      <w:rFonts w:ascii="Tahoma" w:cs="Tahoma" w:hAns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qFormat/>
    <w:rsid w:val="0098035D"/>
    <w:pPr>
      <w:ind w:left="708"/>
    </w:pPr>
  </w:style>
  <w:style w:customStyle="1" w:styleId="TekstkomentaraChar" w:type="character">
    <w:name w:val="Tekst komentara Char"/>
    <w:basedOn w:val="Zadanifontodlomka"/>
    <w:link w:val="Tekstkomentara"/>
    <w:uiPriority w:val="99"/>
    <w:rsid w:val="002E4F6A"/>
    <w:rPr>
      <w:rFonts w:ascii="Calibri" w:eastAsia="Calibri" w:hAnsi="Calibri"/>
      <w:lang w:eastAsia="en-US"/>
    </w:rPr>
  </w:style>
  <w:style w:styleId="Tekstkomentara" w:type="paragraph">
    <w:name w:val="annotation text"/>
    <w:basedOn w:val="Normal"/>
    <w:link w:val="TekstkomentaraChar"/>
    <w:uiPriority w:val="99"/>
    <w:unhideWhenUsed/>
    <w:rsid w:val="002E4F6A"/>
    <w:pPr>
      <w:spacing w:after="200" w:line="276" w:lineRule="auto"/>
    </w:pPr>
    <w:rPr>
      <w:rFonts w:ascii="Calibri" w:eastAsia="Calibri" w:hAnsi="Calibri"/>
      <w:sz w:val="20"/>
      <w:szCs w:val="20"/>
      <w:lang w:eastAsia="en-US"/>
    </w:rPr>
  </w:style>
  <w:style w:customStyle="1" w:styleId="PredmetkomentaraChar" w:type="character">
    <w:name w:val="Predmet komentara Char"/>
    <w:basedOn w:val="TekstkomentaraChar"/>
    <w:link w:val="Predmetkomentara"/>
    <w:uiPriority w:val="99"/>
    <w:rsid w:val="002E4F6A"/>
    <w:rPr>
      <w:rFonts w:ascii="Calibri" w:eastAsia="Calibri" w:hAnsi="Calibri"/>
      <w:b/>
      <w:bCs/>
      <w:lang w:eastAsia="en-US"/>
    </w:rPr>
  </w:style>
  <w:style w:styleId="Predmetkomentara" w:type="paragraph">
    <w:name w:val="annotation subject"/>
    <w:basedOn w:val="Tekstkomentara"/>
    <w:next w:val="Tekstkomentara"/>
    <w:link w:val="PredmetkomentaraChar"/>
    <w:uiPriority w:val="99"/>
    <w:unhideWhenUsed/>
    <w:rsid w:val="002E4F6A"/>
    <w:rPr>
      <w:b/>
      <w:bCs/>
    </w:rPr>
  </w:style>
  <w:style w:styleId="Bezproreda" w:type="paragraph">
    <w:name w:val="No Spacing"/>
    <w:rsid w:val="008A0E84"/>
    <w:pPr>
      <w:suppressAutoHyphens/>
      <w:autoSpaceDN w:val="0"/>
      <w:spacing w:after="80"/>
      <w:textAlignment w:val="baseline"/>
    </w:pPr>
    <w:rPr>
      <w:rFonts w:ascii="Calibri" w:hAnsi="Calibri"/>
      <w:sz w:val="22"/>
      <w:szCs w:val="22"/>
      <w:lang w:eastAsia="en-US"/>
    </w:rPr>
  </w:style>
  <w:style w:styleId="Tekstrezerviranogmjesta" w:type="character">
    <w:name w:val="Placeholder Text"/>
    <w:basedOn w:val="Zadanifontodlomka"/>
    <w:uiPriority w:val="99"/>
    <w:semiHidden/>
    <w:rsid w:val="00706015"/>
    <w:rPr>
      <w:color w:val="808080"/>
      <w:bdr w:color="auto" w:space="0" w:sz="0" w:val="none"/>
      <w:shd w:color="auto" w:fill="auto" w:val="clear"/>
    </w:rPr>
  </w:style>
  <w:style w:customStyle="1" w:styleId="eSPISCCParagraphDefaultFont" w:type="character">
    <w:name w:val="eSPIS_CC_Paragraph Default Font"/>
    <w:basedOn w:val="Zadanifontodlomka"/>
    <w:rsid w:val="0070601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0601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0601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0601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49168">
      <w:bodyDiv w:val="true"/>
      <w:marLeft w:val="0"/>
      <w:marRight w:val="0"/>
      <w:marTop w:val="0"/>
      <w:marBottom w:val="0"/>
      <w:divBdr>
        <w:top w:val="none" w:color="auto" w:sz="0" w:space="0"/>
        <w:left w:val="none" w:color="auto" w:sz="0" w:space="0"/>
        <w:bottom w:val="none" w:color="auto" w:sz="0" w:space="0"/>
        <w:right w:val="none" w:color="auto" w:sz="0" w:space="0"/>
      </w:divBdr>
    </w:div>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65051290">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19698932">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header3.xml" Type="http://schemas.openxmlformats.org/officeDocument/2006/relationships/header" Id="rId15"/><Relationship TargetMode="External" Target="file:///\\tszddc01\TS%20Backup\Sudnice\referada%20-%202\2\STE&#268;AJEVI\STE&#268;AJ%20PO%20NOVOM%20ZAKONU\HOTEL%20BIOGRAD\ZAPISNICI\Documents\PLOTER\TABLICA%20PRIJAVLJENIH%20TRA&#381;BINA%20RADNIKA.xls" Type="http://schemas.openxmlformats.org/officeDocument/2006/relationships/hyperlink" Id="rId10"/><Relationship Target="styles.xml" Type="http://schemas.openxmlformats.org/officeDocument/2006/relationships/styles" Id="rId4"/><Relationship Target="endnotes.xml" Type="http://schemas.openxmlformats.org/officeDocument/2006/relationships/endnotes" Id="rId9"/><Relationship Target="footer2.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14. siječnja 2021.</izvorni_sadrzaj>
    <derivirana_varijabla naziv="DomainObject.StvarniPocetakDatum_1">14. siječnja 2021.</derivirana_varijabla>
  </DomainObject.StvarniPocetakDatum>
  <DomainObject.StvarniZavrsetakDatum>
    <izvorni_sadrzaj>14. siječnja 2021.</izvorni_sadrzaj>
    <derivirana_varijabla naziv="DomainObject.StvarniZavrsetakDatum_1">14. siječnja 2021.</derivirana_varijabla>
  </DomainObject.StvarniZavrsetakDatum>
  <DomainObject.PlaniraniZavrsetakDatum>
    <izvorni_sadrzaj>14. siječnja 2021.</izvorni_sadrzaj>
    <derivirana_varijabla naziv="DomainObject.PlaniraniZavrsetakDatum_1">14. siječnja 2021.</derivirana_varijabla>
  </DomainObject.PlaniraniZavrsetakDatum>
  <DomainObject.PlaniraniPocetakDatum>
    <izvorni_sadrzaj>14. siječnja 2021.</izvorni_sadrzaj>
    <derivirana_varijabla naziv="DomainObject.PlaniraniPocetakDatum_1">14. siječnja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siječnja 2021.</izvorni_sadrzaj>
    <derivirana_varijabla naziv="DomainObject.Zapisnik.DatumKreiranja_1">14. siječnja 2021.</derivirana_varijabla>
  </DomainObject.Zapisnik.DatumKreiranja>
  <DomainObject.Zapisnik.ImovinskaKorist>
    <izvorni_sadrzaj/>
    <derivirana_varijabla naziv="DomainObject.Zapisnik.ImovinskaKorist_1"/>
  </DomainObject.Zapisnik.ImovinskaKorist>
  <DomainObject.Zapisnik.Oznaka>
    <izvorni_sadrzaj>St-94/2020-33</izvorni_sadrzaj>
    <derivirana_varijabla naziv="DomainObject.Zapisnik.Oznaka_1">St-94/2020-33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ožujka 2020.</izvorni_sadrzaj>
    <derivirana_varijabla naziv="DomainObject.Predmet.DatumIzradeOptuznogAkta_1">5. ožujka 2020.</derivirana_varijabla>
  </DomainObject.Predmet.DatumIzradeOptuznogAkta>
  <DomainObject.Predmet.DatumIzradeOptuznogAktaFormated>
    <izvorni_sadrzaj>5.3.2020.</izvorni_sadrzaj>
    <derivirana_varijabla naziv="DomainObject.Predmet.DatumIzradeOptuznogAktaFormated_1">5.3.2020.</derivirana_varijabla>
  </DomainObject.Predmet.DatumIzradeOptuznogAktaFormated>
  <DomainObject.Predmet.DatumOsnivanja>
    <izvorni_sadrzaj>6. ožujka 2020.</izvorni_sadrzaj>
    <derivirana_varijabla naziv="DomainObject.Predmet.DatumOsnivanja_1">6.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ožujka 2020.</izvorni_sadrzaj>
    <derivirana_varijabla naziv="DomainObject.Predmet.DatumPrimitkaOptuznogAkta_1">5. ožujka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St-94/2020</izvorni_sadrzaj>
    <derivirana_varijabla naziv="DomainObject.Predmet.OznakaBroj_1">St-94/2020</derivirana_varijabla>
  </DomainObject.Predmet.OznakaBroj>
  <DomainObject.Predmet.OznakaBrojOptuznogAkta>
    <izvorni_sadrzaj>04-06-20-1258</izvorni_sadrzaj>
    <derivirana_varijabla naziv="DomainObject.Predmet.OznakaBrojOptuznogAkta_1">04-06-20-1258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sobi 42, u ormaru</izvorni_sadrzaj>
    <derivirana_varijabla naziv="DomainObject.Predmet.PrimjedbaSuca_1">Prijave tražbina čuvaju se u sobi 42, u ormaru</derivirana_varijabla>
  </DomainObject.Predmet.PrimjedbaSuca>
  <DomainObject.Predmet.ProtustrankaFormated>
    <izvorni_sadrzaj>  BURIN YACHT CHARTER d.o.o. zastupanog po punomoćniku Jozsef Toth</izvorni_sadrzaj>
    <derivirana_varijabla naziv="DomainObject.Predmet.ProtustrankaFormated_1">  BURIN YACHT CHARTER d.o.o. zastupanog po punomoćniku Jozsef Toth</derivirana_varijabla>
  </DomainObject.Predmet.ProtustrankaFormated>
  <DomainObject.Predmet.ProtustrankaFormatedOIB>
    <izvorni_sadrzaj>  BURIN YACHT CHARTER d.o.o., OIB 45576210409 zastupanog po punomoćniku Jozsef Toth</izvorni_sadrzaj>
    <derivirana_varijabla naziv="DomainObject.Predmet.ProtustrankaFormatedOIB_1">  BURIN YACHT CHARTER d.o.o., OIB 45576210409 zastupanog po punomoćniku Jozsef Toth</derivirana_varijabla>
  </DomainObject.Predmet.ProtustrankaFormatedOIB>
  <DomainObject.Predmet.ProtustrankaFormatedWithAdress>
    <izvorni_sadrzaj> BURIN YACHT CHARTER d.o.o., Marina Dalmacija 1, 23206 Sukošan zastupanog po punomoćniku Jozsef Toth</izvorni_sadrzaj>
    <derivirana_varijabla naziv="DomainObject.Predmet.ProtustrankaFormatedWithAdress_1"> BURIN YACHT CHARTER d.o.o., Marina Dalmacija 1, 23206 Sukošan zastupanog po punomoćniku Jozsef Toth</derivirana_varijabla>
  </DomainObject.Predmet.ProtustrankaFormatedWithAdress>
  <DomainObject.Predmet.ProtustrankaFormatedWithAdressOIB>
    <izvorni_sadrzaj> BURIN YACHT CHARTER d.o.o., OIB 45576210409, Marina Dalmacija 1, 23206 Sukošan zastupanog po punomoćniku Jozsef Toth</izvorni_sadrzaj>
    <derivirana_varijabla naziv="DomainObject.Predmet.ProtustrankaFormatedWithAdressOIB_1"> BURIN YACHT CHARTER d.o.o., OIB 45576210409, Marina Dalmacija 1, 23206 Sukošan zastupanog po punomoćniku Jozsef Toth</derivirana_varijabla>
  </DomainObject.Predmet.ProtustrankaFormatedWithAdressOIB>
  <DomainObject.Predmet.ProtustrankaWithAdress>
    <izvorni_sadrzaj>BURIN YACHT CHARTER d.o.o. Marina Dalmacija 1, 23206 Sukošan</izvorni_sadrzaj>
    <derivirana_varijabla naziv="DomainObject.Predmet.ProtustrankaWithAdress_1">BURIN YACHT CHARTER d.o.o. Marina Dalmacija 1, 23206 Sukošan</derivirana_varijabla>
  </DomainObject.Predmet.ProtustrankaWithAdress>
  <DomainObject.Predmet.ProtustrankaWithAdressOIB>
    <izvorni_sadrzaj>BURIN YACHT CHARTER d.o.o., OIB 45576210409, Marina Dalmacija 1, 23206 Sukošan</izvorni_sadrzaj>
    <derivirana_varijabla naziv="DomainObject.Predmet.ProtustrankaWithAdressOIB_1">BURIN YACHT CHARTER d.o.o., OIB 45576210409, Marina Dalmacija 1, 23206 Sukošan</derivirana_varijabla>
  </DomainObject.Predmet.ProtustrankaWithAdressOIB>
  <DomainObject.Predmet.ProtustrankaNazivFormated>
    <izvorni_sadrzaj>BURIN YACHT CHARTER d.o.o.</izvorni_sadrzaj>
    <derivirana_varijabla naziv="DomainObject.Predmet.ProtustrankaNazivFormated_1">BURIN YACHT CHARTER d.o.o.</derivirana_varijabla>
  </DomainObject.Predmet.ProtustrankaNazivFormated>
  <DomainObject.Predmet.ProtustrankaNazivFormatedOIB>
    <izvorni_sadrzaj>BURIN YACHT CHARTER d.o.o., OIB 45576210409</izvorni_sadrzaj>
    <derivirana_varijabla naziv="DomainObject.Predmet.ProtustrankaNazivFormatedOIB_1">BURIN YACHT CHARTER d.o.o., OIB 45576210409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Matković</izvorni_sadrzaj>
    <derivirana_varijabla naziv="DomainObject.Predmet.Zapisnicar_1">Ana Matković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BURIN YACHT CHARTER d.o.o. zastupanog po punomoćniku Jozsef Toth</item>
    </izvorni_sadrzaj>
    <derivirana_varijabla naziv="DomainObject.Predmet.ProtuStrankaListFormated_1">
      <item>BURIN YACHT CHARTER d.o.o. zastupanog po punomoćniku Jozsef Toth</item>
    </derivirana_varijabla>
  </DomainObject.Predmet.ProtuStrankaListFormated>
  <DomainObject.Predmet.ProtuStrankaListFormatedOIB>
    <izvorni_sadrzaj>
      <item>BURIN YACHT CHARTER d.o.o., OIB 45576210409 zastupanog po punomoćniku Jozsef Toth</item>
    </izvorni_sadrzaj>
    <derivirana_varijabla naziv="DomainObject.Predmet.ProtuStrankaListFormatedOIB_1">
      <item>BURIN YACHT CHARTER d.o.o., OIB 45576210409 zastupanog po punomoćniku Jozsef Toth</item>
    </derivirana_varijabla>
  </DomainObject.Predmet.ProtuStrankaListFormatedOIB>
  <DomainObject.Predmet.ProtuStrankaListFormatedWithAdress>
    <izvorni_sadrzaj>
      <item>BURIN YACHT CHARTER d.o.o., Marina Dalmacija 1, 23206 Sukošan zastupanog po punomoćniku Jozsef Toth</item>
    </izvorni_sadrzaj>
    <derivirana_varijabla naziv="DomainObject.Predmet.ProtuStrankaListFormatedWithAdress_1">
      <item>BURIN YACHT CHARTER d.o.o., Marina Dalmacija 1, 23206 Sukošan zastupanog po punomoćniku Jozsef Toth</item>
    </derivirana_varijabla>
  </DomainObject.Predmet.ProtuStrankaListFormatedWithAdress>
  <DomainObject.Predmet.ProtuStrankaListFormatedWithAdressOIB>
    <izvorni_sadrzaj>
      <item>BURIN YACHT CHARTER d.o.o., OIB 45576210409, Marina Dalmacija 1, 23206 Sukošan zastupanog po punomoćniku Jozsef Toth</item>
    </izvorni_sadrzaj>
    <derivirana_varijabla naziv="DomainObject.Predmet.ProtuStrankaListFormatedWithAdressOIB_1">
      <item>BURIN YACHT CHARTER d.o.o., OIB 45576210409, Marina Dalmacija 1, 23206 Sukošan zastupanog po punomoćniku Jozsef Toth</item>
    </derivirana_varijabla>
  </DomainObject.Predmet.ProtuStrankaListFormatedWithAdressOIB>
  <DomainObject.Predmet.ProtuStrankaListNazivFormated>
    <izvorni_sadrzaj>
      <item>BURIN YACHT CHARTER d.o.o.</item>
    </izvorni_sadrzaj>
    <derivirana_varijabla naziv="DomainObject.Predmet.ProtuStrankaListNazivFormated_1">
      <item>BURIN YACHT CHARTER d.o.o.</item>
    </derivirana_varijabla>
  </DomainObject.Predmet.ProtuStrankaListNazivFormated>
  <DomainObject.Predmet.ProtuStrankaListNazivFormatedOIB>
    <izvorni_sadrzaj>
      <item>BURIN YACHT CHARTER d.o.o., OIB 45576210409</item>
    </izvorni_sadrzaj>
    <derivirana_varijabla naziv="DomainObject.Predmet.ProtuStrankaListNazivFormatedOIB_1">
      <item>BURIN YACHT CHARTER d.o.o., OIB 45576210409</item>
    </derivirana_varijabla>
  </DomainObject.Predmet.ProtuStrankaListNazivFormatedOIB>
  <DomainObject.Predmet.OstaliListFormated>
    <izvorni_sadrzaj>
      <item>Jozsef Toth punomoćnik sudionika u postupku BURIN YACHT CHARTER d.o.o.</item>
    </izvorni_sadrzaj>
    <derivirana_varijabla naziv="DomainObject.Predmet.OstaliListFormated_1">
      <item>Jozsef Toth punomoćnik sudionika u postupku BURIN YACHT CHARTER d.o.o.</item>
    </derivirana_varijabla>
  </DomainObject.Predmet.OstaliListFormated>
  <DomainObject.Predmet.OstaliListFormatedOIB>
    <izvorni_sadrzaj>
      <item>Jozsef Toth punomoćnik sudionika u postupku BURIN YACHT CHARTER d.o.o.</item>
    </izvorni_sadrzaj>
    <derivirana_varijabla naziv="DomainObject.Predmet.OstaliListFormatedOIB_1">
      <item>Jozsef Toth punomoćnik sudionika u postupku BURIN YACHT CHARTER d.o.o.</item>
    </derivirana_varijabla>
  </DomainObject.Predmet.OstaliListFormatedOIB>
  <DomainObject.Predmet.OstaliListFormatedWithAdress>
    <izvorni_sadrzaj>
      <item>Jozsef Toth, Nyomdász utca 5, 2030 2030 Érd punomoćnik sudionika u postupku BURIN YACHT CHARTER d.o.o.</item>
    </izvorni_sadrzaj>
    <derivirana_varijabla naziv="DomainObject.Predmet.OstaliListFormatedWithAdress_1">
      <item>Jozsef Toth, Nyomdász utca 5, 2030 2030 Érd punomoćnik sudionika u postupku BURIN YACHT CHARTER d.o.o.</item>
    </derivirana_varijabla>
  </DomainObject.Predmet.OstaliListFormatedWithAdress>
  <DomainObject.Predmet.OstaliListFormatedWithAdressOIB>
    <izvorni_sadrzaj>
      <item>Jozsef Toth, Nyomdász utca 5, 2030 2030 Érd punomoćnik sudionika u postupku BURIN YACHT CHARTER d.o.o.</item>
    </izvorni_sadrzaj>
    <derivirana_varijabla naziv="DomainObject.Predmet.OstaliListFormatedWithAdressOIB_1">
      <item>Jozsef Toth, Nyomdász utca 5, 2030 2030 Érd punomoćnik sudionika u postupku BURIN YACHT CHARTER d.o.o.</item>
    </derivirana_varijabla>
  </DomainObject.Predmet.OstaliListFormatedWithAdressOIB>
  <DomainObject.Predmet.OstaliListNazivFormated>
    <izvorni_sadrzaj>
      <item>Jozsef Toth</item>
    </izvorni_sadrzaj>
    <derivirana_varijabla naziv="DomainObject.Predmet.OstaliListNazivFormated_1">
      <item>Jozsef Toth</item>
    </derivirana_varijabla>
  </DomainObject.Predmet.OstaliListNazivFormated>
  <DomainObject.Predmet.OstaliListNazivFormatedOIB>
    <izvorni_sadrzaj>
      <item>Jozsef Toth</item>
    </izvorni_sadrzaj>
    <derivirana_varijabla naziv="DomainObject.Predmet.OstaliListNazivFormatedOIB_1">
      <item>Jozsef Toth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siječnja 2021.</izvorni_sadrzaj>
    <derivirana_varijabla naziv="DomainObject.Datum_1">14. siječnja 2021.</derivirana_varijabla>
  </DomainObject.Datum>
  <DomainObject.PoslovniBrojDokumenta>
    <izvorni_sadrzaj>St-94/2020-33</izvorni_sadrzaj>
    <derivirana_varijabla naziv="DomainObject.PoslovniBrojDokumenta_1">St-94/2020-33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BURIN YACHT CHARTER d.o.o.</izvorni_sadrzaj>
    <derivirana_varijabla naziv="DomainObject.Predmet.ProtustrankaIDrugi_1">BURIN YACHT CHARTER d.o.o.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BURIN YACHT CHARTER d.o.o., OIB 45576210409, Marina Dalmacija 1, 23206 Sukošan</izvorni_sadrzaj>
    <derivirana_varijabla naziv="DomainObject.Predmet.ProtustrankaIDrugiAdressOIB_1">BURIN YACHT CHARTER d.o.o., OIB 45576210409, Marina Dalmacija 1,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BURIN YACHT CHARTER d.o.o.</item>
      <item>Financijska agencija</item>
      <item>Jozsef Toth</item>
    </izvorni_sadrzaj>
    <derivirana_varijabla naziv="DomainObject.Predmet.SudioniciListNaziv_1">
      <item>BURIN YACHT CHARTER d.o.o.</item>
      <item>Financijska agencija</item>
      <item>Jozsef Toth</item>
    </derivirana_varijabla>
  </DomainObject.Predmet.SudioniciListNaziv>
  <DomainObject.Predmet.SudioniciListAdressOIB>
    <izvorni_sadrzaj>
      <item>BURIN YACHT CHARTER d.o.o., OIB 45576210409, Marina Dalmacija 1,23206 Sukošan</item>
      <item>Financijska agencija, OIB 85821130368, IVANA DANILA 4,23000 Zadar</item>
      <item>Jozsef Toth, Nyomdász utca 5,2030 2030 Érd</item>
    </izvorni_sadrzaj>
    <derivirana_varijabla naziv="DomainObject.Predmet.SudioniciListAdressOIB_1">
      <item>BURIN YACHT CHARTER d.o.o., OIB 45576210409, Marina Dalmacija 1,23206 Sukošan</item>
      <item>Financijska agencija, OIB 85821130368, IVANA DANILA 4,23000 Zadar</item>
      <item>Jozsef Toth, Nyomdász utca 5,2030 2030 Érd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45576210409</item>
      <item>, OIB 85821130368</item>
      <item>, OIB null</item>
    </izvorni_sadrzaj>
    <derivirana_varijabla naziv="DomainObject.Predmet.SudioniciListNazivOIB_1">
      <item>, OIB 45576210409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Morosavljević, OIB 44738891644, Težačka 5A, 22243 Murter</item>
    </izvorni_sadrzaj>
    <derivirana_varijabla naziv="DomainObject.Predmet.StecajniUpraviteljiListAddressOIB_1">
      <item>Ivan Morosavljević, OIB 44738891644, Težačka 5A, 22243 Murter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ožujka 2020.</izvorni_sadrzaj>
    <derivirana_varijabla naziv="DomainObject.Predmet.DatumPocetkaProcesa_1">6.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03DDB7-2819-4864-A221-66598031938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6</properties:Pages>
  <properties:Words>1473</properties:Words>
  <properties:Characters>9011</properties:Characters>
  <properties:Lines>721</properties:Lines>
  <properties:Paragraphs>395</properties:Paragraphs>
  <properties:TotalTime>77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2021-01-12T11:37:00Z</dcterms:created>
  <dc:creator>Ana Markač</dc:creator>
  <cp:lastModifiedBy>Ana Matković</cp:lastModifiedBy>
  <cp:lastPrinted>2016-07-22T08:16:00Z</cp:lastPrinted>
  <dcterms:modified xmlns:xsi="http://www.w3.org/2001/XMLSchema-instance" xsi:type="dcterms:W3CDTF">2021-01-14T09:41:00Z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St-94/2020-33 / Zapisnik - Ročište radi ispitivanja tražbina (St-94-20  ISPITNO ROČIŠTE - 14.1.21.docx)</vt:lpwstr>
  </prop:property>
  <prop:property fmtid="{D5CDD505-2E9C-101B-9397-08002B2CF9AE}" pid="4" name="CC_coloring">
    <vt:bool>false</vt:bool>
  </prop:property>
  <prop:property fmtid="{D5CDD505-2E9C-101B-9397-08002B2CF9AE}" pid="5" name="BrojStranica">
    <vt:i4>6</vt:i4>
  </prop:property>
</prop:Properties>
</file>